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9AA17" w14:textId="77777777" w:rsidR="00D61C17" w:rsidRPr="00D61C17" w:rsidRDefault="00D61C17" w:rsidP="00D61C17">
      <w:pPr>
        <w:pStyle w:val="Default"/>
        <w:ind w:firstLine="567"/>
        <w:jc w:val="center"/>
        <w:rPr>
          <w:b/>
          <w:bCs/>
          <w:sz w:val="22"/>
          <w:szCs w:val="22"/>
        </w:rPr>
      </w:pPr>
    </w:p>
    <w:p w14:paraId="0A0F0249" w14:textId="77777777" w:rsidR="00D61C17" w:rsidRPr="00D61C17" w:rsidRDefault="00D61C17" w:rsidP="00D61C17">
      <w:pPr>
        <w:pStyle w:val="Default"/>
        <w:ind w:firstLine="567"/>
        <w:jc w:val="center"/>
        <w:rPr>
          <w:b/>
          <w:bCs/>
          <w:sz w:val="22"/>
          <w:szCs w:val="22"/>
        </w:rPr>
      </w:pPr>
    </w:p>
    <w:p w14:paraId="7A81560C" w14:textId="77777777" w:rsidR="00B038D0" w:rsidRPr="00673EC5" w:rsidRDefault="00B038D0" w:rsidP="0034766B">
      <w:pPr>
        <w:pStyle w:val="Default"/>
        <w:ind w:firstLine="567"/>
        <w:jc w:val="center"/>
      </w:pPr>
      <w:r w:rsidRPr="00673EC5">
        <w:rPr>
          <w:b/>
          <w:bCs/>
        </w:rPr>
        <w:t>Д О Г О В О Р № ________</w:t>
      </w:r>
    </w:p>
    <w:p w14:paraId="4ECEFC06" w14:textId="77777777" w:rsidR="005E3D25" w:rsidRDefault="00B038D0" w:rsidP="0034766B">
      <w:pPr>
        <w:spacing w:after="0" w:line="240" w:lineRule="auto"/>
        <w:ind w:firstLine="567"/>
        <w:jc w:val="center"/>
        <w:rPr>
          <w:rFonts w:ascii="Times New Roman" w:hAnsi="Times New Roman" w:cs="Times New Roman"/>
          <w:b/>
          <w:bCs/>
          <w:sz w:val="24"/>
          <w:szCs w:val="24"/>
        </w:rPr>
      </w:pPr>
      <w:r w:rsidRPr="00673EC5">
        <w:rPr>
          <w:rFonts w:ascii="Times New Roman" w:hAnsi="Times New Roman" w:cs="Times New Roman"/>
          <w:b/>
          <w:bCs/>
          <w:sz w:val="24"/>
          <w:szCs w:val="24"/>
        </w:rPr>
        <w:t>расширенного банковского сопровождения контракта</w:t>
      </w:r>
    </w:p>
    <w:p w14:paraId="75A76125" w14:textId="77777777" w:rsidR="0034766B" w:rsidRDefault="0034766B" w:rsidP="0034766B">
      <w:pPr>
        <w:spacing w:after="0" w:line="240" w:lineRule="auto"/>
        <w:ind w:firstLine="567"/>
        <w:jc w:val="center"/>
        <w:rPr>
          <w:rFonts w:ascii="Times New Roman" w:hAnsi="Times New Roman" w:cs="Times New Roman"/>
          <w:b/>
          <w:bCs/>
          <w:sz w:val="24"/>
          <w:szCs w:val="24"/>
        </w:rPr>
      </w:pPr>
    </w:p>
    <w:p w14:paraId="3146C905" w14:textId="77777777" w:rsidR="00472663" w:rsidRPr="00673EC5" w:rsidRDefault="00472663" w:rsidP="0034766B">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г. Москва          </w:t>
      </w:r>
      <w:r w:rsidR="0034766B">
        <w:rPr>
          <w:rFonts w:ascii="Times New Roman" w:hAnsi="Times New Roman" w:cs="Times New Roman"/>
          <w:b/>
          <w:bCs/>
          <w:sz w:val="24"/>
          <w:szCs w:val="24"/>
        </w:rPr>
        <w:t xml:space="preserve">                            </w:t>
      </w:r>
      <w:r>
        <w:rPr>
          <w:rFonts w:ascii="Times New Roman" w:hAnsi="Times New Roman" w:cs="Times New Roman"/>
          <w:b/>
          <w:bCs/>
          <w:sz w:val="24"/>
          <w:szCs w:val="24"/>
        </w:rPr>
        <w:t xml:space="preserve">                                                                      «__»__________ 20__г.</w:t>
      </w:r>
    </w:p>
    <w:p w14:paraId="039A92F8" w14:textId="77777777" w:rsidR="0034766B" w:rsidRDefault="0034766B" w:rsidP="0034766B">
      <w:pPr>
        <w:pStyle w:val="Default"/>
        <w:spacing w:after="120"/>
        <w:jc w:val="both"/>
        <w:rPr>
          <w:rStyle w:val="a7"/>
          <w:b w:val="0"/>
          <w:bCs/>
          <w:shd w:val="clear" w:color="auto" w:fill="FFFFFF"/>
        </w:rPr>
      </w:pPr>
    </w:p>
    <w:p w14:paraId="23E6F248" w14:textId="3050B005" w:rsidR="003A628D" w:rsidRDefault="00472663" w:rsidP="003A628D">
      <w:pPr>
        <w:pStyle w:val="Default"/>
        <w:spacing w:after="120"/>
        <w:jc w:val="both"/>
      </w:pPr>
      <w:r w:rsidRPr="00472663">
        <w:rPr>
          <w:rStyle w:val="a7"/>
          <w:b w:val="0"/>
          <w:bCs/>
          <w:shd w:val="clear" w:color="auto" w:fill="FFFFFF"/>
        </w:rPr>
        <w:t>АКЦИОНЕРНЫЙ КОММЕРЧЕСКИЙ БАНК «МЕТАЛЛУРГИЧЕСКИЙ ИНВЕСТИЦИОННЫЙ БАНК» (ПУБЛИЧНОЕ АКЦИОНЕРНОЕ ОБЩЕСТВО)</w:t>
      </w:r>
      <w:r w:rsidR="00CE146F">
        <w:rPr>
          <w:rStyle w:val="a7"/>
          <w:b w:val="0"/>
          <w:bCs/>
          <w:shd w:val="clear" w:color="auto" w:fill="FFFFFF"/>
        </w:rPr>
        <w:t>,</w:t>
      </w:r>
      <w:r w:rsidR="00B038D0" w:rsidRPr="00673EC5">
        <w:t xml:space="preserve"> в</w:t>
      </w:r>
      <w:r>
        <w:t xml:space="preserve"> лице _________</w:t>
      </w:r>
      <w:r w:rsidR="00B038D0" w:rsidRPr="00673EC5">
        <w:rPr>
          <w:i/>
          <w:iCs/>
        </w:rPr>
        <w:t xml:space="preserve">, </w:t>
      </w:r>
      <w:r w:rsidR="00B038D0" w:rsidRPr="00673EC5">
        <w:t>действующего на основании ___________</w:t>
      </w:r>
      <w:r w:rsidR="00CE146F">
        <w:t>,</w:t>
      </w:r>
      <w:r w:rsidR="00B038D0" w:rsidRPr="00673EC5">
        <w:t xml:space="preserve"> </w:t>
      </w:r>
      <w:r w:rsidR="00CE146F" w:rsidRPr="00673EC5">
        <w:t xml:space="preserve">именуемое в дальнейшем «Банк», </w:t>
      </w:r>
      <w:r w:rsidR="00B038D0" w:rsidRPr="00673EC5">
        <w:t xml:space="preserve">с одной стороны, </w:t>
      </w:r>
    </w:p>
    <w:p w14:paraId="2F78952B" w14:textId="360033E1" w:rsidR="003A628D" w:rsidRDefault="00B038D0" w:rsidP="003A628D">
      <w:pPr>
        <w:pStyle w:val="Default"/>
        <w:spacing w:after="120"/>
        <w:jc w:val="both"/>
      </w:pPr>
      <w:r w:rsidRPr="00673EC5">
        <w:t xml:space="preserve">и _____________________________________, в лице ___________, действующего на основании _______________, </w:t>
      </w:r>
      <w:r w:rsidR="00CE146F" w:rsidRPr="00673EC5">
        <w:t>именуем</w:t>
      </w:r>
      <w:r w:rsidR="00CE146F">
        <w:t>ый</w:t>
      </w:r>
      <w:r w:rsidR="00CE146F" w:rsidRPr="00673EC5">
        <w:t xml:space="preserve"> в дальнейшем «</w:t>
      </w:r>
      <w:r w:rsidR="00CE146F" w:rsidRPr="00E6029B">
        <w:t>Клиент»</w:t>
      </w:r>
      <w:r w:rsidR="00CE146F">
        <w:t xml:space="preserve">, </w:t>
      </w:r>
      <w:r w:rsidRPr="00673EC5">
        <w:t xml:space="preserve">с другой стороны, </w:t>
      </w:r>
    </w:p>
    <w:p w14:paraId="7C29AFD7" w14:textId="77ACA418" w:rsidR="003A628D" w:rsidRDefault="003A628D" w:rsidP="003A628D">
      <w:pPr>
        <w:pStyle w:val="Default"/>
        <w:spacing w:after="120"/>
        <w:jc w:val="both"/>
      </w:pPr>
      <w:r w:rsidRPr="00673EC5">
        <w:t>и</w:t>
      </w:r>
      <w:r>
        <w:rPr>
          <w:rStyle w:val="a6"/>
        </w:rPr>
        <w:footnoteReference w:id="1"/>
      </w:r>
      <w:r w:rsidRPr="00673EC5">
        <w:t xml:space="preserve"> _____________________________________, в лице ___________, действующего на основании _______________, </w:t>
      </w:r>
      <w:r w:rsidR="00CE146F" w:rsidRPr="00673EC5">
        <w:t>именуем</w:t>
      </w:r>
      <w:r w:rsidR="00CE146F">
        <w:t>ый</w:t>
      </w:r>
      <w:r w:rsidR="00CE146F" w:rsidRPr="00673EC5">
        <w:t xml:space="preserve"> в дальнейшем «</w:t>
      </w:r>
      <w:r w:rsidR="00CE146F">
        <w:t>Заказчик</w:t>
      </w:r>
      <w:r w:rsidR="00CE146F" w:rsidRPr="00E6029B">
        <w:t>»,</w:t>
      </w:r>
      <w:r w:rsidR="00CE146F" w:rsidRPr="00673EC5">
        <w:t xml:space="preserve"> </w:t>
      </w:r>
      <w:r w:rsidRPr="00673EC5">
        <w:t xml:space="preserve">с другой стороны, </w:t>
      </w:r>
    </w:p>
    <w:p w14:paraId="561CB540" w14:textId="3FFF6F02" w:rsidR="00B038D0" w:rsidRPr="00673EC5" w:rsidRDefault="00B038D0" w:rsidP="003A628D">
      <w:pPr>
        <w:pStyle w:val="Default"/>
        <w:spacing w:after="120"/>
        <w:jc w:val="both"/>
      </w:pPr>
      <w:r w:rsidRPr="00673EC5">
        <w:t>совместно именуемые «Стороны», заключили Договор расширенного банковского сопровождения контракта (далее – Договор) о нижеследующем:</w:t>
      </w:r>
    </w:p>
    <w:p w14:paraId="1FE37122" w14:textId="7239B224" w:rsidR="00B038D0" w:rsidRPr="003F0735" w:rsidRDefault="00B038D0" w:rsidP="00E25C54">
      <w:pPr>
        <w:pStyle w:val="Default"/>
        <w:numPr>
          <w:ilvl w:val="0"/>
          <w:numId w:val="4"/>
        </w:numPr>
        <w:spacing w:after="120"/>
        <w:jc w:val="both"/>
      </w:pPr>
      <w:r w:rsidRPr="003F0735">
        <w:t xml:space="preserve">ТЕРМИНЫ И ОПРЕДЕЛЕНИЯ </w:t>
      </w:r>
    </w:p>
    <w:p w14:paraId="0B42DA65" w14:textId="460E3A15" w:rsidR="00107B85" w:rsidRDefault="003F0735" w:rsidP="008E1893">
      <w:pPr>
        <w:widowControl w:val="0"/>
        <w:autoSpaceDE w:val="0"/>
        <w:autoSpaceDN w:val="0"/>
        <w:adjustRightInd w:val="0"/>
        <w:ind w:firstLine="709"/>
        <w:jc w:val="both"/>
        <w:rPr>
          <w:b/>
        </w:rPr>
      </w:pPr>
      <w:r w:rsidRPr="003F0735">
        <w:rPr>
          <w:rFonts w:ascii="Times New Roman" w:hAnsi="Times New Roman" w:cs="Times New Roman"/>
          <w:b/>
          <w:bCs/>
          <w:sz w:val="24"/>
          <w:szCs w:val="24"/>
          <w:shd w:val="clear" w:color="auto" w:fill="FFFFFF"/>
        </w:rPr>
        <w:t xml:space="preserve">Банк - </w:t>
      </w:r>
      <w:r w:rsidRPr="003F0735">
        <w:rPr>
          <w:rStyle w:val="a7"/>
          <w:rFonts w:ascii="Times New Roman" w:hAnsi="Times New Roman"/>
          <w:bCs/>
          <w:sz w:val="24"/>
          <w:szCs w:val="24"/>
          <w:shd w:val="clear" w:color="auto" w:fill="FFFFFF"/>
        </w:rPr>
        <w:t>АКЦИОНЕРНЫЙ КОММЕРЧЕСКИЙ БАНК «МЕТАЛЛУРГИЧЕСКИЙ ИНВЕСТИЦИОННЫЙ БАНК» (ПУБЛИЧНОЕ АКЦИОНЕРНОЕ ОБЩЕСТВО) (</w:t>
      </w:r>
      <w:r w:rsidRPr="003F0735">
        <w:rPr>
          <w:rStyle w:val="a7"/>
          <w:rFonts w:ascii="Times New Roman" w:hAnsi="Times New Roman"/>
          <w:sz w:val="24"/>
          <w:szCs w:val="24"/>
        </w:rPr>
        <w:t>ПАО АКБ «Металлинвестбанк»)</w:t>
      </w:r>
      <w:r w:rsidRPr="003F0735">
        <w:rPr>
          <w:rStyle w:val="a7"/>
          <w:rFonts w:ascii="Times New Roman" w:hAnsi="Times New Roman"/>
          <w:bCs/>
          <w:sz w:val="24"/>
          <w:szCs w:val="24"/>
          <w:shd w:val="clear" w:color="auto" w:fill="FFFFFF"/>
        </w:rPr>
        <w:t xml:space="preserve">, </w:t>
      </w:r>
      <w:r w:rsidRPr="003F0735">
        <w:rPr>
          <w:rFonts w:ascii="Times New Roman" w:hAnsi="Times New Roman" w:cs="Times New Roman"/>
          <w:sz w:val="24"/>
          <w:szCs w:val="24"/>
          <w:shd w:val="clear" w:color="auto" w:fill="FFFFFF"/>
        </w:rPr>
        <w:t xml:space="preserve">кредитная организация, которая имеет право </w:t>
      </w:r>
      <w:bookmarkStart w:id="0" w:name="segm321"/>
      <w:bookmarkEnd w:id="0"/>
      <w:r w:rsidRPr="003F0735">
        <w:rPr>
          <w:rFonts w:ascii="Times New Roman" w:hAnsi="Times New Roman" w:cs="Times New Roman"/>
          <w:sz w:val="24"/>
          <w:szCs w:val="24"/>
          <w:shd w:val="clear" w:color="auto" w:fill="FFFFFF"/>
        </w:rPr>
        <w:t xml:space="preserve">осуществлять </w:t>
      </w:r>
      <w:bookmarkStart w:id="1" w:name="segm311"/>
      <w:bookmarkEnd w:id="1"/>
      <w:r w:rsidRPr="003F0735">
        <w:rPr>
          <w:rFonts w:ascii="Times New Roman" w:hAnsi="Times New Roman" w:cs="Times New Roman"/>
          <w:sz w:val="24"/>
          <w:szCs w:val="24"/>
          <w:shd w:val="clear" w:color="auto" w:fill="FFFFFF"/>
        </w:rPr>
        <w:t xml:space="preserve">банковские </w:t>
      </w:r>
      <w:bookmarkStart w:id="2" w:name="segm33"/>
      <w:bookmarkEnd w:id="2"/>
      <w:r w:rsidRPr="003F0735">
        <w:rPr>
          <w:rFonts w:ascii="Times New Roman" w:hAnsi="Times New Roman" w:cs="Times New Roman"/>
          <w:sz w:val="24"/>
          <w:szCs w:val="24"/>
          <w:shd w:val="clear" w:color="auto" w:fill="FFFFFF"/>
        </w:rPr>
        <w:t>операции в соответствии с Федеральным законом № 395-1 от 02.12.1990 «О банках и банковской деятельности» на основании Генеральной л</w:t>
      </w:r>
      <w:bookmarkStart w:id="3" w:name="_GoBack"/>
      <w:bookmarkEnd w:id="3"/>
      <w:r w:rsidRPr="003F0735">
        <w:rPr>
          <w:rFonts w:ascii="Times New Roman" w:hAnsi="Times New Roman" w:cs="Times New Roman"/>
          <w:sz w:val="24"/>
          <w:szCs w:val="24"/>
          <w:shd w:val="clear" w:color="auto" w:fill="FFFFFF"/>
        </w:rPr>
        <w:t>ицензии на осуществление банковских операций № 2440, выданной Центральным банком Российской Федерации 21.11.2014, включая филиалы, дополнительные офисы Банка/филиалов Банка.</w:t>
      </w:r>
    </w:p>
    <w:p w14:paraId="4FF2439E" w14:textId="68628BD9" w:rsidR="003F0735" w:rsidRPr="003F0735" w:rsidRDefault="003F0735" w:rsidP="003F0735">
      <w:pPr>
        <w:widowControl w:val="0"/>
        <w:autoSpaceDE w:val="0"/>
        <w:autoSpaceDN w:val="0"/>
        <w:adjustRightInd w:val="0"/>
        <w:ind w:firstLine="720"/>
        <w:jc w:val="both"/>
        <w:rPr>
          <w:rFonts w:ascii="Times New Roman" w:hAnsi="Times New Roman" w:cs="Times New Roman"/>
          <w:sz w:val="24"/>
          <w:szCs w:val="24"/>
        </w:rPr>
      </w:pPr>
      <w:r w:rsidRPr="003F0735">
        <w:rPr>
          <w:rFonts w:ascii="Times New Roman" w:hAnsi="Times New Roman" w:cs="Times New Roman"/>
          <w:b/>
          <w:sz w:val="24"/>
          <w:szCs w:val="24"/>
        </w:rPr>
        <w:t xml:space="preserve">Договор </w:t>
      </w:r>
      <w:r w:rsidR="00422845">
        <w:rPr>
          <w:rFonts w:ascii="Times New Roman" w:hAnsi="Times New Roman" w:cs="Times New Roman"/>
          <w:b/>
          <w:sz w:val="24"/>
          <w:szCs w:val="24"/>
        </w:rPr>
        <w:t>О</w:t>
      </w:r>
      <w:r w:rsidRPr="003F0735">
        <w:rPr>
          <w:rFonts w:ascii="Times New Roman" w:hAnsi="Times New Roman" w:cs="Times New Roman"/>
          <w:b/>
          <w:sz w:val="24"/>
          <w:szCs w:val="24"/>
        </w:rPr>
        <w:t>БС</w:t>
      </w:r>
      <w:r w:rsidRPr="003F0735">
        <w:rPr>
          <w:rFonts w:ascii="Times New Roman" w:hAnsi="Times New Roman" w:cs="Times New Roman"/>
          <w:sz w:val="24"/>
          <w:szCs w:val="24"/>
        </w:rPr>
        <w:t xml:space="preserve"> – договор банковского счета</w:t>
      </w:r>
      <w:r w:rsidR="00E6029B">
        <w:rPr>
          <w:rFonts w:ascii="Times New Roman" w:hAnsi="Times New Roman" w:cs="Times New Roman"/>
          <w:sz w:val="24"/>
          <w:szCs w:val="24"/>
        </w:rPr>
        <w:t xml:space="preserve"> </w:t>
      </w:r>
      <w:r w:rsidR="00E6029B" w:rsidRPr="003F0735">
        <w:rPr>
          <w:rFonts w:ascii="Times New Roman" w:hAnsi="Times New Roman" w:cs="Times New Roman"/>
          <w:sz w:val="24"/>
          <w:szCs w:val="24"/>
        </w:rPr>
        <w:t xml:space="preserve">заключаемый Банком с каждым из Участников исполнения </w:t>
      </w:r>
      <w:r w:rsidR="00450890">
        <w:rPr>
          <w:rFonts w:ascii="Times New Roman" w:hAnsi="Times New Roman" w:cs="Times New Roman"/>
          <w:sz w:val="24"/>
          <w:szCs w:val="24"/>
        </w:rPr>
        <w:t xml:space="preserve">Сопровождаемого </w:t>
      </w:r>
      <w:r w:rsidR="00E6029B" w:rsidRPr="003F0735">
        <w:rPr>
          <w:rFonts w:ascii="Times New Roman" w:hAnsi="Times New Roman" w:cs="Times New Roman"/>
          <w:sz w:val="24"/>
          <w:szCs w:val="24"/>
        </w:rPr>
        <w:t xml:space="preserve">контракта, предметом которого является открытие целевого отдельного (обособленного) счета в Банке и осуществление его обслуживания в целях </w:t>
      </w:r>
      <w:r w:rsidR="00E6029B">
        <w:rPr>
          <w:rFonts w:ascii="Times New Roman" w:hAnsi="Times New Roman" w:cs="Times New Roman"/>
          <w:sz w:val="24"/>
          <w:szCs w:val="24"/>
        </w:rPr>
        <w:t xml:space="preserve">расширенного </w:t>
      </w:r>
      <w:r w:rsidR="00E6029B" w:rsidRPr="003F0735">
        <w:rPr>
          <w:rFonts w:ascii="Times New Roman" w:hAnsi="Times New Roman" w:cs="Times New Roman"/>
          <w:sz w:val="24"/>
          <w:szCs w:val="24"/>
        </w:rPr>
        <w:t>банковского сопровождения Сопровождаемого контракта/Договора с Соисполнителем</w:t>
      </w:r>
      <w:r w:rsidR="00E6029B">
        <w:rPr>
          <w:rFonts w:ascii="Times New Roman" w:hAnsi="Times New Roman" w:cs="Times New Roman"/>
          <w:sz w:val="24"/>
          <w:szCs w:val="24"/>
        </w:rPr>
        <w:t xml:space="preserve"> путем присоединения к </w:t>
      </w:r>
      <w:r w:rsidRPr="003F0735">
        <w:rPr>
          <w:rFonts w:ascii="Times New Roman" w:hAnsi="Times New Roman" w:cs="Times New Roman"/>
          <w:bCs/>
          <w:sz w:val="24"/>
          <w:szCs w:val="24"/>
        </w:rPr>
        <w:t>Правила</w:t>
      </w:r>
      <w:r w:rsidR="00E6029B">
        <w:rPr>
          <w:rFonts w:ascii="Times New Roman" w:hAnsi="Times New Roman" w:cs="Times New Roman"/>
          <w:bCs/>
          <w:sz w:val="24"/>
          <w:szCs w:val="24"/>
        </w:rPr>
        <w:t>м</w:t>
      </w:r>
      <w:r w:rsidRPr="003F0735">
        <w:rPr>
          <w:rFonts w:ascii="Times New Roman" w:hAnsi="Times New Roman" w:cs="Times New Roman"/>
          <w:bCs/>
          <w:sz w:val="24"/>
          <w:szCs w:val="24"/>
        </w:rPr>
        <w:t xml:space="preserve"> осуществления расчетно-кассового обслуживания клиентов в ПАО АКБ «Металлинвестбанк» в рамках Договора комплексного обслуживания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ПАО АКБ «Металлинвестбанк</w:t>
      </w:r>
      <w:r w:rsidR="00CE146F">
        <w:rPr>
          <w:rFonts w:ascii="Times New Roman" w:hAnsi="Times New Roman" w:cs="Times New Roman"/>
          <w:bCs/>
          <w:sz w:val="24"/>
          <w:szCs w:val="24"/>
        </w:rPr>
        <w:t>»</w:t>
      </w:r>
      <w:r w:rsidRPr="003F0735">
        <w:rPr>
          <w:rFonts w:ascii="Times New Roman" w:hAnsi="Times New Roman" w:cs="Times New Roman"/>
          <w:sz w:val="24"/>
          <w:szCs w:val="24"/>
        </w:rPr>
        <w:t>.</w:t>
      </w:r>
      <w:r w:rsidR="00CE146F">
        <w:rPr>
          <w:rFonts w:ascii="Times New Roman" w:hAnsi="Times New Roman" w:cs="Times New Roman"/>
          <w:sz w:val="24"/>
          <w:szCs w:val="24"/>
        </w:rPr>
        <w:t xml:space="preserve"> С каждым Участником исполнения </w:t>
      </w:r>
      <w:r w:rsidR="00450890">
        <w:rPr>
          <w:rFonts w:ascii="Times New Roman" w:hAnsi="Times New Roman" w:cs="Times New Roman"/>
          <w:sz w:val="24"/>
          <w:szCs w:val="24"/>
        </w:rPr>
        <w:t>Сопровождаемого к</w:t>
      </w:r>
      <w:r w:rsidR="00CE146F">
        <w:rPr>
          <w:rFonts w:ascii="Times New Roman" w:hAnsi="Times New Roman" w:cs="Times New Roman"/>
          <w:sz w:val="24"/>
          <w:szCs w:val="24"/>
        </w:rPr>
        <w:t>онтракта заключается отдельный Договор ОБС.</w:t>
      </w:r>
    </w:p>
    <w:p w14:paraId="1C18F28C" w14:textId="3CFE3230" w:rsidR="003F0735" w:rsidRPr="003F0735" w:rsidRDefault="003F0735" w:rsidP="003F0735">
      <w:pPr>
        <w:widowControl w:val="0"/>
        <w:autoSpaceDE w:val="0"/>
        <w:autoSpaceDN w:val="0"/>
        <w:adjustRightInd w:val="0"/>
        <w:ind w:firstLine="709"/>
        <w:jc w:val="both"/>
        <w:rPr>
          <w:rFonts w:ascii="Times New Roman" w:hAnsi="Times New Roman" w:cs="Times New Roman"/>
          <w:sz w:val="24"/>
          <w:szCs w:val="24"/>
        </w:rPr>
      </w:pPr>
      <w:r w:rsidRPr="003F0735">
        <w:rPr>
          <w:rFonts w:ascii="Times New Roman" w:hAnsi="Times New Roman" w:cs="Times New Roman"/>
          <w:b/>
          <w:sz w:val="24"/>
          <w:szCs w:val="24"/>
        </w:rPr>
        <w:t>Договор с Соисполнителем</w:t>
      </w:r>
      <w:r w:rsidRPr="003F0735">
        <w:rPr>
          <w:rFonts w:ascii="Times New Roman" w:hAnsi="Times New Roman" w:cs="Times New Roman"/>
          <w:sz w:val="24"/>
          <w:szCs w:val="24"/>
        </w:rPr>
        <w:t xml:space="preserve"> - договор (контракт, соглашение), заключенный между Поставщиком и Соисполнителем, либо между Соисполнителями в целях исполнения Сопровождаемого контракта, в том числе договоры поставки оборудования (материалов, иных товаров), выполнения работ и/или оказания услуг.</w:t>
      </w:r>
    </w:p>
    <w:p w14:paraId="39A8B638" w14:textId="25E96F3D" w:rsidR="009A7731" w:rsidRPr="009A7731" w:rsidRDefault="003F0735" w:rsidP="003F0735">
      <w:pPr>
        <w:widowControl w:val="0"/>
        <w:autoSpaceDE w:val="0"/>
        <w:autoSpaceDN w:val="0"/>
        <w:adjustRightInd w:val="0"/>
        <w:ind w:firstLine="720"/>
        <w:jc w:val="both"/>
        <w:rPr>
          <w:rFonts w:ascii="Times New Roman" w:hAnsi="Times New Roman" w:cs="Times New Roman"/>
          <w:bCs/>
          <w:sz w:val="24"/>
          <w:szCs w:val="24"/>
        </w:rPr>
      </w:pPr>
      <w:r w:rsidRPr="003F0735">
        <w:rPr>
          <w:rFonts w:ascii="Times New Roman" w:hAnsi="Times New Roman" w:cs="Times New Roman"/>
          <w:b/>
          <w:sz w:val="24"/>
          <w:szCs w:val="24"/>
        </w:rPr>
        <w:t>Заказчик</w:t>
      </w:r>
      <w:r w:rsidRPr="003F0735">
        <w:rPr>
          <w:rFonts w:ascii="Times New Roman" w:hAnsi="Times New Roman" w:cs="Times New Roman"/>
          <w:sz w:val="24"/>
          <w:szCs w:val="24"/>
        </w:rPr>
        <w:t xml:space="preserve"> – юридическое </w:t>
      </w:r>
      <w:r w:rsidRPr="003F0735">
        <w:rPr>
          <w:rFonts w:ascii="Times New Roman" w:hAnsi="Times New Roman" w:cs="Times New Roman"/>
          <w:bCs/>
          <w:sz w:val="24"/>
          <w:szCs w:val="24"/>
        </w:rPr>
        <w:t xml:space="preserve">лицо, с которым </w:t>
      </w:r>
      <w:r w:rsidR="00594075">
        <w:rPr>
          <w:rFonts w:ascii="Times New Roman" w:hAnsi="Times New Roman" w:cs="Times New Roman"/>
          <w:bCs/>
          <w:sz w:val="24"/>
          <w:szCs w:val="24"/>
        </w:rPr>
        <w:t>Клиентом</w:t>
      </w:r>
      <w:r w:rsidR="00594075" w:rsidRPr="003F0735">
        <w:rPr>
          <w:rFonts w:ascii="Times New Roman" w:hAnsi="Times New Roman" w:cs="Times New Roman"/>
          <w:bCs/>
          <w:sz w:val="24"/>
          <w:szCs w:val="24"/>
        </w:rPr>
        <w:t xml:space="preserve"> </w:t>
      </w:r>
      <w:r w:rsidRPr="003F0735">
        <w:rPr>
          <w:rFonts w:ascii="Times New Roman" w:hAnsi="Times New Roman" w:cs="Times New Roman"/>
          <w:bCs/>
          <w:sz w:val="24"/>
          <w:szCs w:val="24"/>
        </w:rPr>
        <w:t>заключен Сопровождаемый контракт.</w:t>
      </w:r>
    </w:p>
    <w:p w14:paraId="7E7B2C22" w14:textId="17FCBA96" w:rsidR="003F0735" w:rsidRDefault="003F0735" w:rsidP="003F0735">
      <w:pPr>
        <w:widowControl w:val="0"/>
        <w:tabs>
          <w:tab w:val="num" w:pos="0"/>
        </w:tabs>
        <w:ind w:firstLine="709"/>
        <w:jc w:val="both"/>
        <w:rPr>
          <w:rFonts w:ascii="Times New Roman" w:hAnsi="Times New Roman" w:cs="Times New Roman"/>
          <w:bCs/>
          <w:iCs/>
          <w:sz w:val="24"/>
          <w:szCs w:val="24"/>
        </w:rPr>
      </w:pPr>
      <w:r w:rsidRPr="003F0735">
        <w:rPr>
          <w:rFonts w:ascii="Times New Roman" w:hAnsi="Times New Roman" w:cs="Times New Roman"/>
          <w:b/>
          <w:bCs/>
          <w:iCs/>
          <w:sz w:val="24"/>
          <w:szCs w:val="24"/>
        </w:rPr>
        <w:t xml:space="preserve">Клиент – </w:t>
      </w:r>
      <w:r w:rsidRPr="003F0735">
        <w:rPr>
          <w:rFonts w:ascii="Times New Roman" w:hAnsi="Times New Roman" w:cs="Times New Roman"/>
          <w:bCs/>
          <w:iCs/>
          <w:sz w:val="24"/>
          <w:szCs w:val="24"/>
        </w:rPr>
        <w:t>Поставщик/Соисполнитель (</w:t>
      </w:r>
      <w:r w:rsidR="00D47EAB">
        <w:rPr>
          <w:rFonts w:ascii="Times New Roman" w:hAnsi="Times New Roman" w:cs="Times New Roman"/>
          <w:bCs/>
          <w:iCs/>
          <w:sz w:val="24"/>
          <w:szCs w:val="24"/>
        </w:rPr>
        <w:t>далее также -</w:t>
      </w:r>
      <w:r w:rsidRPr="003F0735">
        <w:rPr>
          <w:rFonts w:ascii="Times New Roman" w:hAnsi="Times New Roman" w:cs="Times New Roman"/>
          <w:bCs/>
          <w:iCs/>
          <w:sz w:val="24"/>
          <w:szCs w:val="24"/>
        </w:rPr>
        <w:t xml:space="preserve">Участники исполнения контракта), </w:t>
      </w:r>
      <w:r w:rsidR="00E6029B">
        <w:rPr>
          <w:rFonts w:ascii="Times New Roman" w:hAnsi="Times New Roman" w:cs="Times New Roman"/>
          <w:bCs/>
          <w:sz w:val="24"/>
          <w:szCs w:val="24"/>
        </w:rPr>
        <w:t>заключивший с Банком настоящий Договор</w:t>
      </w:r>
      <w:r w:rsidRPr="003F0735">
        <w:rPr>
          <w:rFonts w:ascii="Times New Roman" w:hAnsi="Times New Roman" w:cs="Times New Roman"/>
          <w:bCs/>
          <w:iCs/>
          <w:sz w:val="24"/>
          <w:szCs w:val="24"/>
        </w:rPr>
        <w:t xml:space="preserve">. </w:t>
      </w:r>
    </w:p>
    <w:p w14:paraId="0ED1226D" w14:textId="77777777" w:rsidR="005E7ED2" w:rsidRPr="003F0735" w:rsidRDefault="005E7ED2" w:rsidP="005E7ED2">
      <w:pPr>
        <w:widowControl w:val="0"/>
        <w:autoSpaceDE w:val="0"/>
        <w:autoSpaceDN w:val="0"/>
        <w:adjustRightInd w:val="0"/>
        <w:spacing w:after="120"/>
        <w:ind w:firstLine="709"/>
        <w:jc w:val="both"/>
        <w:rPr>
          <w:rFonts w:ascii="Times New Roman" w:hAnsi="Times New Roman" w:cs="Times New Roman"/>
          <w:b/>
          <w:sz w:val="24"/>
          <w:szCs w:val="24"/>
        </w:rPr>
      </w:pPr>
      <w:r w:rsidRPr="00450890">
        <w:rPr>
          <w:rFonts w:ascii="Times New Roman" w:hAnsi="Times New Roman" w:cs="Times New Roman"/>
          <w:b/>
          <w:sz w:val="24"/>
          <w:szCs w:val="24"/>
        </w:rPr>
        <w:t>Контур «</w:t>
      </w:r>
      <w:proofErr w:type="spellStart"/>
      <w:r w:rsidRPr="00450890">
        <w:rPr>
          <w:rFonts w:ascii="Times New Roman" w:hAnsi="Times New Roman" w:cs="Times New Roman"/>
          <w:b/>
          <w:sz w:val="24"/>
          <w:szCs w:val="24"/>
        </w:rPr>
        <w:t>Диадок</w:t>
      </w:r>
      <w:proofErr w:type="spellEnd"/>
      <w:r w:rsidRPr="00450890">
        <w:rPr>
          <w:rFonts w:ascii="Times New Roman" w:hAnsi="Times New Roman" w:cs="Times New Roman"/>
          <w:b/>
          <w:sz w:val="24"/>
          <w:szCs w:val="24"/>
        </w:rPr>
        <w:t xml:space="preserve">» </w:t>
      </w:r>
      <w:r w:rsidRPr="00450890">
        <w:rPr>
          <w:rFonts w:ascii="Times New Roman" w:hAnsi="Times New Roman" w:cs="Times New Roman"/>
          <w:sz w:val="24"/>
          <w:szCs w:val="24"/>
        </w:rPr>
        <w:t xml:space="preserve">– </w:t>
      </w:r>
      <w:r w:rsidRPr="00450890">
        <w:rPr>
          <w:rFonts w:ascii="Times New Roman" w:hAnsi="Times New Roman" w:cs="Times New Roman"/>
          <w:bCs/>
          <w:sz w:val="24"/>
          <w:szCs w:val="24"/>
          <w:shd w:val="clear" w:color="auto" w:fill="FFFFFF"/>
        </w:rPr>
        <w:t>система</w:t>
      </w:r>
      <w:r w:rsidRPr="00450890">
        <w:rPr>
          <w:rFonts w:ascii="Times New Roman" w:hAnsi="Times New Roman" w:cs="Times New Roman"/>
          <w:sz w:val="24"/>
          <w:szCs w:val="24"/>
          <w:shd w:val="clear" w:color="auto" w:fill="FFFFFF"/>
        </w:rPr>
        <w:t xml:space="preserve"> межкорпоративного электронного документооборота (прием/передача электронных документов</w:t>
      </w:r>
      <w:r w:rsidRPr="003F0735">
        <w:rPr>
          <w:rFonts w:ascii="Times New Roman" w:hAnsi="Times New Roman" w:cs="Times New Roman"/>
          <w:sz w:val="24"/>
          <w:szCs w:val="24"/>
          <w:shd w:val="clear" w:color="auto" w:fill="FFFFFF"/>
        </w:rPr>
        <w:t>), предоставляющая Заказчику возможность получать/передавать юридически значимые документы из/в Банка/Банк.</w:t>
      </w:r>
    </w:p>
    <w:p w14:paraId="565921BD" w14:textId="77777777" w:rsidR="003F0735" w:rsidRPr="003F0735" w:rsidRDefault="003F0735" w:rsidP="00E6029B">
      <w:pPr>
        <w:pStyle w:val="ListNumberedMy"/>
        <w:tabs>
          <w:tab w:val="clear" w:pos="720"/>
        </w:tabs>
        <w:spacing w:after="120"/>
        <w:ind w:firstLine="709"/>
        <w:rPr>
          <w:rFonts w:ascii="Times New Roman" w:hAnsi="Times New Roman"/>
          <w:sz w:val="24"/>
          <w:szCs w:val="24"/>
          <w:lang w:val="ru-RU"/>
        </w:rPr>
      </w:pPr>
      <w:r w:rsidRPr="003F0735">
        <w:rPr>
          <w:rFonts w:ascii="Times New Roman" w:hAnsi="Times New Roman"/>
          <w:b/>
          <w:sz w:val="24"/>
          <w:szCs w:val="24"/>
          <w:lang w:val="ru-RU"/>
        </w:rPr>
        <w:lastRenderedPageBreak/>
        <w:t xml:space="preserve">Непосредственный производитель (изготовитель) товаров </w:t>
      </w:r>
      <w:r w:rsidRPr="003F0735">
        <w:rPr>
          <w:rFonts w:ascii="Times New Roman" w:hAnsi="Times New Roman"/>
          <w:sz w:val="24"/>
          <w:szCs w:val="24"/>
          <w:lang w:val="ru-RU"/>
        </w:rPr>
        <w:t>–</w:t>
      </w:r>
      <w:r w:rsidRPr="003F0735">
        <w:rPr>
          <w:rFonts w:ascii="Times New Roman" w:eastAsia="Calibri" w:hAnsi="Times New Roman"/>
          <w:sz w:val="24"/>
          <w:szCs w:val="24"/>
          <w:lang w:val="ru-RU"/>
        </w:rPr>
        <w:t xml:space="preserve"> предприятие (юридическое лицо, индивидуальный предприниматель), осуществляющее процесс непосредственного создания продукции, обладающее производственными мощностями (зданиями, сооружениями, технологическим оборудованием) на правах собственности (аренды, лизинга, безвозмездного пользования) и трудовыми ресурсами, используемыми для производства продукции, классифицируемой в соответствии с Общероссийским классификатором продукции по видам экономической деятельности, реализуемой самостоятельно,</w:t>
      </w:r>
      <w:r w:rsidRPr="003F0735">
        <w:rPr>
          <w:rFonts w:ascii="Times New Roman" w:hAnsi="Times New Roman"/>
          <w:sz w:val="24"/>
          <w:szCs w:val="24"/>
          <w:lang w:val="ru-RU"/>
        </w:rPr>
        <w:t xml:space="preserve"> либо через торговые дома и/или дистрибьюторов, и/или дилерскую сеть. Решение о признании лица Непосредственным производителем принимается Заказчиком.</w:t>
      </w:r>
    </w:p>
    <w:p w14:paraId="34704693" w14:textId="77777777" w:rsidR="003F0735" w:rsidRPr="003F0735" w:rsidRDefault="003F0735" w:rsidP="00E6029B">
      <w:pPr>
        <w:spacing w:after="120"/>
        <w:ind w:firstLine="720"/>
        <w:jc w:val="both"/>
        <w:rPr>
          <w:rFonts w:ascii="Times New Roman" w:hAnsi="Times New Roman" w:cs="Times New Roman"/>
          <w:sz w:val="24"/>
          <w:szCs w:val="24"/>
        </w:rPr>
      </w:pPr>
      <w:r w:rsidRPr="003F0735">
        <w:rPr>
          <w:rFonts w:ascii="Times New Roman" w:hAnsi="Times New Roman" w:cs="Times New Roman"/>
          <w:b/>
          <w:sz w:val="24"/>
          <w:szCs w:val="24"/>
        </w:rPr>
        <w:t xml:space="preserve">ОБС </w:t>
      </w:r>
      <w:r w:rsidRPr="003F0735">
        <w:rPr>
          <w:rFonts w:ascii="Times New Roman" w:hAnsi="Times New Roman" w:cs="Times New Roman"/>
          <w:sz w:val="24"/>
          <w:szCs w:val="24"/>
        </w:rPr>
        <w:t xml:space="preserve">– отдельный (обособленный) банковский счет в валюте Российской Федерации, открываемый Банком Клиенту для осуществления расчетов в целях исполнения Сопровождаемого контракта/Договора с Соисполнителем. </w:t>
      </w:r>
    </w:p>
    <w:p w14:paraId="357F5A41" w14:textId="0D3F681F" w:rsidR="00107B85" w:rsidRDefault="00107B85" w:rsidP="00107B85">
      <w:pPr>
        <w:pStyle w:val="Default"/>
        <w:spacing w:after="120"/>
        <w:ind w:firstLine="567"/>
        <w:jc w:val="both"/>
        <w:rPr>
          <w:b/>
        </w:rPr>
      </w:pPr>
      <w:r w:rsidRPr="00673EC5">
        <w:rPr>
          <w:b/>
          <w:bCs/>
        </w:rPr>
        <w:t xml:space="preserve">Обосновывающие документы (ОД) </w:t>
      </w:r>
      <w:r w:rsidRPr="00673EC5">
        <w:t xml:space="preserve">– Сопровождаемый контракт и/или Договор с </w:t>
      </w:r>
      <w:r>
        <w:t>С</w:t>
      </w:r>
      <w:r w:rsidRPr="00673EC5">
        <w:t>оисполнителем, а также принимаемые к бухгалтерскому учету первичные учетные документы, оформленные в соответствии со ст. 9 Федерального закона от 06.12.2011 № 402-ФЗ «О бухгалтерском учете», иные документы, предусмотренные Сопровождаемым контрактом, Договором о расширенном банковском сопровождении, Договором ОБС, либо иными договорами, и составляемые в процессе исполнения Сопровождаемого контракта/Договоров с соисп</w:t>
      </w:r>
      <w:r>
        <w:t xml:space="preserve">олнителем, которые принимаются </w:t>
      </w:r>
      <w:r w:rsidRPr="00673EC5">
        <w:rPr>
          <w:color w:val="auto"/>
        </w:rPr>
        <w:t xml:space="preserve">Банком в качестве документов, обосновывающих целевой характер расходования Поставщиком/иными Участниками исполнения контракта средств с ОБС. </w:t>
      </w:r>
    </w:p>
    <w:p w14:paraId="49035C49" w14:textId="07CE349C" w:rsidR="00107B85" w:rsidRDefault="003F0735" w:rsidP="003F0735">
      <w:pPr>
        <w:widowControl w:val="0"/>
        <w:tabs>
          <w:tab w:val="num" w:pos="0"/>
        </w:tabs>
        <w:ind w:firstLine="709"/>
        <w:jc w:val="both"/>
        <w:rPr>
          <w:rFonts w:ascii="Times New Roman" w:hAnsi="Times New Roman" w:cs="Times New Roman"/>
          <w:color w:val="000000"/>
          <w:sz w:val="24"/>
          <w:szCs w:val="24"/>
        </w:rPr>
      </w:pPr>
      <w:r w:rsidRPr="003F0735">
        <w:rPr>
          <w:rFonts w:ascii="Times New Roman" w:hAnsi="Times New Roman" w:cs="Times New Roman"/>
          <w:b/>
          <w:sz w:val="24"/>
          <w:szCs w:val="24"/>
        </w:rPr>
        <w:t>Отчеты</w:t>
      </w:r>
      <w:r w:rsidRPr="003F0735">
        <w:rPr>
          <w:rFonts w:ascii="Times New Roman" w:hAnsi="Times New Roman" w:cs="Times New Roman"/>
          <w:sz w:val="24"/>
          <w:szCs w:val="24"/>
        </w:rPr>
        <w:t xml:space="preserve"> – отчеты Банка о результатах </w:t>
      </w:r>
      <w:r w:rsidR="00107B85">
        <w:rPr>
          <w:rFonts w:ascii="Times New Roman" w:hAnsi="Times New Roman" w:cs="Times New Roman"/>
          <w:sz w:val="24"/>
          <w:szCs w:val="24"/>
        </w:rPr>
        <w:t xml:space="preserve">расширенного </w:t>
      </w:r>
      <w:r w:rsidRPr="003F0735">
        <w:rPr>
          <w:rFonts w:ascii="Times New Roman" w:hAnsi="Times New Roman" w:cs="Times New Roman"/>
          <w:sz w:val="24"/>
          <w:szCs w:val="24"/>
        </w:rPr>
        <w:t xml:space="preserve">банковского сопровождения, состав и порядок представления которых определен в Приложении </w:t>
      </w:r>
      <w:r w:rsidR="00107B85">
        <w:rPr>
          <w:rFonts w:ascii="Times New Roman" w:hAnsi="Times New Roman" w:cs="Times New Roman"/>
          <w:sz w:val="24"/>
          <w:szCs w:val="24"/>
        </w:rPr>
        <w:t>4</w:t>
      </w:r>
      <w:r w:rsidRPr="003F0735">
        <w:rPr>
          <w:rFonts w:ascii="Times New Roman" w:hAnsi="Times New Roman" w:cs="Times New Roman"/>
          <w:sz w:val="24"/>
          <w:szCs w:val="24"/>
        </w:rPr>
        <w:t xml:space="preserve"> к </w:t>
      </w:r>
      <w:r>
        <w:rPr>
          <w:rFonts w:ascii="Times New Roman" w:hAnsi="Times New Roman" w:cs="Times New Roman"/>
          <w:sz w:val="24"/>
          <w:szCs w:val="24"/>
        </w:rPr>
        <w:t>настоящему Договору</w:t>
      </w:r>
      <w:r w:rsidRPr="003F0735">
        <w:rPr>
          <w:rFonts w:ascii="Times New Roman" w:hAnsi="Times New Roman" w:cs="Times New Roman"/>
          <w:sz w:val="24"/>
          <w:szCs w:val="24"/>
        </w:rPr>
        <w:t xml:space="preserve">. Отчеты, направляемые Заказчику в электронном виде, подписываются УКЭП уполномоченного лица Банка. </w:t>
      </w:r>
    </w:p>
    <w:p w14:paraId="29F5F6CF" w14:textId="7AF8D718" w:rsidR="00AB1983" w:rsidRPr="004D71FA" w:rsidRDefault="003F0735" w:rsidP="00450890">
      <w:pPr>
        <w:widowControl w:val="0"/>
        <w:tabs>
          <w:tab w:val="num" w:pos="0"/>
        </w:tabs>
        <w:ind w:firstLine="709"/>
        <w:jc w:val="both"/>
        <w:rPr>
          <w:rFonts w:ascii="Times New Roman" w:hAnsi="Times New Roman"/>
          <w:sz w:val="24"/>
          <w:szCs w:val="24"/>
        </w:rPr>
      </w:pPr>
      <w:r w:rsidRPr="003F0735">
        <w:rPr>
          <w:rFonts w:ascii="Times New Roman" w:hAnsi="Times New Roman" w:cs="Times New Roman"/>
          <w:b/>
          <w:bCs/>
          <w:sz w:val="24"/>
          <w:szCs w:val="24"/>
        </w:rPr>
        <w:t>Поставщик</w:t>
      </w:r>
      <w:r w:rsidRPr="003F0735">
        <w:rPr>
          <w:rFonts w:ascii="Times New Roman" w:hAnsi="Times New Roman" w:cs="Times New Roman"/>
          <w:sz w:val="24"/>
          <w:szCs w:val="24"/>
        </w:rPr>
        <w:t xml:space="preserve"> – юридическое </w:t>
      </w:r>
      <w:r w:rsidRPr="003F0735">
        <w:rPr>
          <w:rFonts w:ascii="Times New Roman" w:hAnsi="Times New Roman" w:cs="Times New Roman"/>
          <w:bCs/>
          <w:sz w:val="24"/>
          <w:szCs w:val="24"/>
        </w:rPr>
        <w:t>лицо, с которым</w:t>
      </w:r>
      <w:r w:rsidR="00450890">
        <w:rPr>
          <w:rFonts w:ascii="Times New Roman" w:hAnsi="Times New Roman" w:cs="Times New Roman"/>
          <w:bCs/>
          <w:sz w:val="24"/>
          <w:szCs w:val="24"/>
        </w:rPr>
        <w:t xml:space="preserve"> </w:t>
      </w:r>
      <w:r w:rsidRPr="004D71FA">
        <w:rPr>
          <w:rFonts w:ascii="Times New Roman" w:hAnsi="Times New Roman"/>
          <w:bCs/>
          <w:sz w:val="24"/>
          <w:szCs w:val="24"/>
        </w:rPr>
        <w:t xml:space="preserve">Заказчиком </w:t>
      </w:r>
      <w:r w:rsidR="006611A3">
        <w:rPr>
          <w:rFonts w:ascii="Times New Roman" w:hAnsi="Times New Roman"/>
          <w:bCs/>
          <w:sz w:val="24"/>
          <w:szCs w:val="24"/>
        </w:rPr>
        <w:t>заключе</w:t>
      </w:r>
      <w:r w:rsidR="00AB1983" w:rsidRPr="00AB1983">
        <w:rPr>
          <w:rFonts w:ascii="Times New Roman" w:hAnsi="Times New Roman"/>
          <w:bCs/>
          <w:sz w:val="24"/>
          <w:szCs w:val="24"/>
        </w:rPr>
        <w:t>н</w:t>
      </w:r>
      <w:r w:rsidRPr="004D71FA">
        <w:rPr>
          <w:rFonts w:ascii="Times New Roman" w:hAnsi="Times New Roman"/>
          <w:bCs/>
          <w:sz w:val="24"/>
          <w:szCs w:val="24"/>
        </w:rPr>
        <w:t xml:space="preserve"> Сопровождаемый контракт</w:t>
      </w:r>
      <w:r w:rsidR="00450890">
        <w:rPr>
          <w:rFonts w:ascii="Times New Roman" w:hAnsi="Times New Roman"/>
          <w:bCs/>
          <w:sz w:val="24"/>
          <w:szCs w:val="24"/>
        </w:rPr>
        <w:t xml:space="preserve"> и </w:t>
      </w:r>
      <w:r w:rsidR="00AB1983" w:rsidRPr="004D71FA">
        <w:rPr>
          <w:rFonts w:ascii="Times New Roman" w:hAnsi="Times New Roman"/>
          <w:sz w:val="24"/>
          <w:szCs w:val="24"/>
        </w:rPr>
        <w:t>Банком заключен настоящий Договор</w:t>
      </w:r>
      <w:r w:rsidR="00450890">
        <w:rPr>
          <w:rFonts w:ascii="Times New Roman" w:hAnsi="Times New Roman"/>
          <w:sz w:val="24"/>
          <w:szCs w:val="24"/>
        </w:rPr>
        <w:t>.</w:t>
      </w:r>
    </w:p>
    <w:p w14:paraId="30F399C6" w14:textId="77777777" w:rsidR="003F0735" w:rsidRDefault="003F0735" w:rsidP="003F0735">
      <w:pPr>
        <w:widowControl w:val="0"/>
        <w:tabs>
          <w:tab w:val="num" w:pos="0"/>
        </w:tabs>
        <w:ind w:firstLine="709"/>
        <w:jc w:val="both"/>
        <w:rPr>
          <w:rFonts w:ascii="Times New Roman" w:hAnsi="Times New Roman" w:cs="Times New Roman"/>
          <w:bCs/>
          <w:sz w:val="24"/>
          <w:szCs w:val="24"/>
        </w:rPr>
      </w:pPr>
      <w:r w:rsidRPr="003F0735">
        <w:rPr>
          <w:rFonts w:ascii="Times New Roman" w:hAnsi="Times New Roman" w:cs="Times New Roman"/>
          <w:b/>
          <w:bCs/>
          <w:sz w:val="24"/>
          <w:szCs w:val="24"/>
        </w:rPr>
        <w:t>Распоряжения – </w:t>
      </w:r>
      <w:r w:rsidRPr="003F0735">
        <w:rPr>
          <w:rFonts w:ascii="Times New Roman" w:hAnsi="Times New Roman" w:cs="Times New Roman"/>
          <w:bCs/>
          <w:sz w:val="24"/>
          <w:szCs w:val="24"/>
        </w:rPr>
        <w:t>расчетные (платежные) документы и иные документы, на основании которых осуществляется перевод (выдача)/ зачисление (прием) денежных средств с/на ОБС Клиента.</w:t>
      </w:r>
    </w:p>
    <w:p w14:paraId="4F432764" w14:textId="446B0C1F" w:rsidR="005E7ED2" w:rsidRDefault="005E7ED2" w:rsidP="005E7ED2">
      <w:pPr>
        <w:pStyle w:val="Default"/>
        <w:spacing w:after="120"/>
        <w:ind w:firstLine="567"/>
        <w:jc w:val="both"/>
        <w:rPr>
          <w:b/>
        </w:rPr>
      </w:pPr>
      <w:r>
        <w:rPr>
          <w:b/>
          <w:bCs/>
        </w:rPr>
        <w:t>Реестр платежей</w:t>
      </w:r>
      <w:r w:rsidRPr="00673EC5">
        <w:rPr>
          <w:b/>
          <w:bCs/>
        </w:rPr>
        <w:t xml:space="preserve"> </w:t>
      </w:r>
      <w:r w:rsidRPr="00673EC5">
        <w:t xml:space="preserve">– документ (Приложение № </w:t>
      </w:r>
      <w:r>
        <w:t>3</w:t>
      </w:r>
      <w:r w:rsidRPr="00673EC5">
        <w:t xml:space="preserve"> к </w:t>
      </w:r>
      <w:r>
        <w:t xml:space="preserve">настоящему </w:t>
      </w:r>
      <w:r w:rsidRPr="00673EC5">
        <w:t xml:space="preserve">Договору), который составляется </w:t>
      </w:r>
      <w:r>
        <w:t>Клиентом или</w:t>
      </w:r>
      <w:r w:rsidRPr="00673EC5">
        <w:t xml:space="preserve"> Участником исполнения контракта в целях осуществления Банком Контроля целевого расходования средств по Сопровождаемому контракту/Договору с </w:t>
      </w:r>
      <w:r>
        <w:t>С</w:t>
      </w:r>
      <w:r w:rsidRPr="00673EC5">
        <w:t xml:space="preserve">оисполнителем и представляет собой план расходов </w:t>
      </w:r>
      <w:r>
        <w:t xml:space="preserve">Клиента или </w:t>
      </w:r>
      <w:r w:rsidRPr="00673EC5">
        <w:t xml:space="preserve">иного Участника исполнения контракта по исполняемому Сопровождаемому контракту/Договору с </w:t>
      </w:r>
      <w:r>
        <w:t>С</w:t>
      </w:r>
      <w:r w:rsidRPr="00673EC5">
        <w:t xml:space="preserve">оисполнителем. </w:t>
      </w:r>
    </w:p>
    <w:p w14:paraId="0C5F1B5F" w14:textId="77777777" w:rsidR="003F0735" w:rsidRPr="003F0735" w:rsidRDefault="003F0735" w:rsidP="003F0735">
      <w:pPr>
        <w:widowControl w:val="0"/>
        <w:tabs>
          <w:tab w:val="num" w:pos="0"/>
        </w:tabs>
        <w:ind w:firstLine="709"/>
        <w:jc w:val="both"/>
        <w:rPr>
          <w:rFonts w:ascii="Times New Roman" w:hAnsi="Times New Roman" w:cs="Times New Roman"/>
          <w:bCs/>
          <w:sz w:val="24"/>
          <w:szCs w:val="24"/>
        </w:rPr>
      </w:pPr>
      <w:r w:rsidRPr="003F0735">
        <w:rPr>
          <w:rFonts w:ascii="Times New Roman" w:eastAsia="Times New Roman Bold" w:hAnsi="Times New Roman" w:cs="Times New Roman"/>
          <w:b/>
          <w:sz w:val="24"/>
          <w:szCs w:val="24"/>
          <w:shd w:val="clear" w:color="auto" w:fill="FFFFFF"/>
        </w:rPr>
        <w:t xml:space="preserve">Сайт Банка — </w:t>
      </w:r>
      <w:r w:rsidRPr="003F0735">
        <w:rPr>
          <w:rFonts w:ascii="Times New Roman" w:eastAsia="Times New Roman Bold" w:hAnsi="Times New Roman" w:cs="Times New Roman"/>
          <w:sz w:val="24"/>
          <w:szCs w:val="24"/>
          <w:shd w:val="clear" w:color="auto" w:fill="FFFFFF"/>
        </w:rPr>
        <w:t xml:space="preserve">официальный сайт Банка, расположенный по адресу в сети интернет </w:t>
      </w:r>
      <w:hyperlink r:id="rId8" w:history="1">
        <w:r w:rsidRPr="003F0735">
          <w:rPr>
            <w:rStyle w:val="a8"/>
            <w:rFonts w:ascii="Times New Roman" w:eastAsia="Times New Roman Bold" w:hAnsi="Times New Roman"/>
            <w:sz w:val="24"/>
            <w:szCs w:val="24"/>
            <w:shd w:val="clear" w:color="auto" w:fill="FFFFFF"/>
          </w:rPr>
          <w:t>www.metallinvestbank.ru</w:t>
        </w:r>
      </w:hyperlink>
      <w:r w:rsidRPr="003F0735">
        <w:rPr>
          <w:rFonts w:ascii="Times New Roman" w:eastAsia="Times New Roman Bold" w:hAnsi="Times New Roman" w:cs="Times New Roman"/>
          <w:sz w:val="24"/>
          <w:szCs w:val="24"/>
          <w:shd w:val="clear" w:color="auto" w:fill="FFFFFF"/>
        </w:rPr>
        <w:t>.</w:t>
      </w:r>
    </w:p>
    <w:p w14:paraId="37A9C834" w14:textId="48686991" w:rsidR="003F0735" w:rsidRPr="003F0735" w:rsidRDefault="003F0735" w:rsidP="003F0735">
      <w:pPr>
        <w:ind w:firstLine="709"/>
        <w:jc w:val="both"/>
        <w:rPr>
          <w:rFonts w:ascii="Times New Roman" w:hAnsi="Times New Roman" w:cs="Times New Roman"/>
          <w:bCs/>
          <w:sz w:val="24"/>
          <w:szCs w:val="24"/>
        </w:rPr>
      </w:pPr>
      <w:r w:rsidRPr="003F0735">
        <w:rPr>
          <w:rFonts w:ascii="Times New Roman" w:hAnsi="Times New Roman" w:cs="Times New Roman"/>
          <w:b/>
          <w:bCs/>
          <w:sz w:val="24"/>
          <w:szCs w:val="24"/>
        </w:rPr>
        <w:t>Система «Клиент-Банк» (</w:t>
      </w:r>
      <w:r w:rsidR="00450890">
        <w:rPr>
          <w:rFonts w:ascii="Times New Roman" w:hAnsi="Times New Roman" w:cs="Times New Roman"/>
          <w:b/>
          <w:bCs/>
          <w:sz w:val="24"/>
          <w:szCs w:val="24"/>
        </w:rPr>
        <w:t xml:space="preserve">Система </w:t>
      </w:r>
      <w:r w:rsidRPr="003F0735">
        <w:rPr>
          <w:rFonts w:ascii="Times New Roman" w:hAnsi="Times New Roman" w:cs="Times New Roman"/>
          <w:b/>
          <w:bCs/>
          <w:sz w:val="24"/>
          <w:szCs w:val="24"/>
        </w:rPr>
        <w:t>СКБ)</w:t>
      </w:r>
      <w:r w:rsidR="00E6029B">
        <w:rPr>
          <w:rFonts w:ascii="Times New Roman" w:hAnsi="Times New Roman" w:cs="Times New Roman"/>
          <w:b/>
          <w:bCs/>
          <w:sz w:val="24"/>
          <w:szCs w:val="24"/>
        </w:rPr>
        <w:t xml:space="preserve"> </w:t>
      </w:r>
      <w:r w:rsidRPr="003F0735">
        <w:rPr>
          <w:rFonts w:ascii="Times New Roman" w:hAnsi="Times New Roman" w:cs="Times New Roman"/>
          <w:bCs/>
          <w:sz w:val="24"/>
          <w:szCs w:val="24"/>
        </w:rPr>
        <w:t xml:space="preserve">— автоматизированный сервисный продукт Банка: комплекс программно-аппаратных и телекоммуникационных средств, обеспечивающий создание, защиту, передачу, прием, обработку и хранение документов в электронном виде, посредством которой осуществляется обмен электронными документами (в том числе, платежными) между Банком и Клиентом в порядке и на условиях, установленных </w:t>
      </w:r>
      <w:r w:rsidRPr="003F0735">
        <w:rPr>
          <w:rFonts w:ascii="Times New Roman" w:hAnsi="Times New Roman" w:cs="Times New Roman"/>
          <w:sz w:val="24"/>
          <w:szCs w:val="24"/>
        </w:rPr>
        <w:t>Регламентом обмена электронными документами посредством Системы «Клиент-Банк» ПАО АКБ «Металлинвестбанк» (далее– Регламент СКБ)</w:t>
      </w:r>
      <w:r w:rsidRPr="003F0735">
        <w:rPr>
          <w:rFonts w:ascii="Times New Roman" w:hAnsi="Times New Roman" w:cs="Times New Roman"/>
          <w:bCs/>
          <w:sz w:val="24"/>
          <w:szCs w:val="24"/>
        </w:rPr>
        <w:t xml:space="preserve">. </w:t>
      </w:r>
    </w:p>
    <w:p w14:paraId="077251AE" w14:textId="77777777" w:rsidR="003F0735" w:rsidRPr="003F0735" w:rsidRDefault="003F0735" w:rsidP="00E6029B">
      <w:pPr>
        <w:pStyle w:val="ListNumberedMy"/>
        <w:tabs>
          <w:tab w:val="clear" w:pos="720"/>
          <w:tab w:val="num" w:pos="0"/>
        </w:tabs>
        <w:spacing w:after="120"/>
        <w:ind w:firstLine="709"/>
        <w:rPr>
          <w:rFonts w:ascii="Times New Roman" w:hAnsi="Times New Roman"/>
          <w:bCs/>
          <w:i/>
          <w:sz w:val="24"/>
          <w:szCs w:val="24"/>
          <w:lang w:val="ru-RU"/>
        </w:rPr>
      </w:pPr>
      <w:r w:rsidRPr="003F0735">
        <w:rPr>
          <w:rFonts w:ascii="Times New Roman" w:hAnsi="Times New Roman"/>
          <w:b/>
          <w:bCs/>
          <w:sz w:val="24"/>
          <w:szCs w:val="24"/>
          <w:lang w:val="ru-RU"/>
        </w:rPr>
        <w:t xml:space="preserve">Соисполнитель </w:t>
      </w:r>
      <w:r w:rsidRPr="003F0735">
        <w:rPr>
          <w:rFonts w:ascii="Times New Roman" w:hAnsi="Times New Roman"/>
          <w:bCs/>
          <w:sz w:val="24"/>
          <w:szCs w:val="24"/>
          <w:lang w:val="ru-RU"/>
        </w:rPr>
        <w:t xml:space="preserve">- лицо, заключившее с Поставщиком договор (контракт) в целях исполнения Сопровождаемого контракта, или лицо, заключившее с другим Соисполнителем договор (контракт), связанный с </w:t>
      </w:r>
      <w:r w:rsidRPr="003F0735">
        <w:rPr>
          <w:rFonts w:ascii="Times New Roman" w:hAnsi="Times New Roman"/>
          <w:sz w:val="24"/>
          <w:szCs w:val="24"/>
          <w:lang w:val="ru-RU"/>
        </w:rPr>
        <w:t>исполнением Сопровождаемого контракта</w:t>
      </w:r>
      <w:r w:rsidRPr="003F0735">
        <w:rPr>
          <w:rFonts w:ascii="Times New Roman" w:hAnsi="Times New Roman"/>
          <w:bCs/>
          <w:sz w:val="24"/>
          <w:szCs w:val="24"/>
          <w:lang w:val="ru-RU"/>
        </w:rPr>
        <w:t xml:space="preserve">. </w:t>
      </w:r>
    </w:p>
    <w:p w14:paraId="4F375501" w14:textId="12E36212" w:rsidR="00E6029B" w:rsidRDefault="003F0735" w:rsidP="00E6029B">
      <w:pPr>
        <w:pStyle w:val="a9"/>
        <w:spacing w:after="120" w:line="240" w:lineRule="auto"/>
        <w:ind w:left="0" w:firstLine="709"/>
        <w:jc w:val="both"/>
        <w:rPr>
          <w:rFonts w:ascii="Times New Roman" w:hAnsi="Times New Roman"/>
          <w:sz w:val="24"/>
          <w:szCs w:val="24"/>
        </w:rPr>
      </w:pPr>
      <w:r w:rsidRPr="003F0735">
        <w:rPr>
          <w:rFonts w:ascii="Times New Roman" w:hAnsi="Times New Roman"/>
          <w:b/>
          <w:sz w:val="24"/>
          <w:szCs w:val="24"/>
        </w:rPr>
        <w:lastRenderedPageBreak/>
        <w:t xml:space="preserve">Сопровождаемый контракт </w:t>
      </w:r>
      <w:r w:rsidRPr="004D71FA">
        <w:rPr>
          <w:rFonts w:ascii="Times New Roman" w:hAnsi="Times New Roman"/>
          <w:b/>
          <w:sz w:val="24"/>
          <w:szCs w:val="24"/>
        </w:rPr>
        <w:t>–</w:t>
      </w:r>
      <w:r w:rsidR="006611A3">
        <w:rPr>
          <w:rFonts w:ascii="Times New Roman" w:hAnsi="Times New Roman"/>
          <w:b/>
          <w:sz w:val="24"/>
          <w:szCs w:val="24"/>
        </w:rPr>
        <w:t xml:space="preserve"> </w:t>
      </w:r>
      <w:r w:rsidR="004D71FA" w:rsidRPr="004D71FA">
        <w:rPr>
          <w:rFonts w:ascii="Times New Roman" w:hAnsi="Times New Roman"/>
          <w:sz w:val="24"/>
          <w:szCs w:val="24"/>
        </w:rPr>
        <w:t>контракт (договор) от ______ № ______________, заключенный между ________ (далее – «Заказчик») и ___________________ (далее – «Поставщик/Клиент»), предметом которого является ________________ (далее – «Объект</w:t>
      </w:r>
      <w:r w:rsidR="004D71FA" w:rsidRPr="004D71FA">
        <w:rPr>
          <w:rStyle w:val="a6"/>
          <w:rFonts w:ascii="Times New Roman" w:hAnsi="Times New Roman"/>
          <w:sz w:val="24"/>
          <w:szCs w:val="24"/>
        </w:rPr>
        <w:footnoteReference w:id="2"/>
      </w:r>
      <w:r w:rsidR="004D71FA" w:rsidRPr="004D71FA">
        <w:rPr>
          <w:rFonts w:ascii="Times New Roman" w:hAnsi="Times New Roman"/>
          <w:sz w:val="24"/>
          <w:szCs w:val="24"/>
        </w:rPr>
        <w:t xml:space="preserve">»). </w:t>
      </w:r>
    </w:p>
    <w:p w14:paraId="65E5277B" w14:textId="476891B0" w:rsidR="003F0735" w:rsidRPr="003F0735" w:rsidRDefault="003F0735" w:rsidP="003F0735">
      <w:pPr>
        <w:widowControl w:val="0"/>
        <w:tabs>
          <w:tab w:val="num" w:pos="0"/>
        </w:tabs>
        <w:ind w:firstLine="709"/>
        <w:jc w:val="both"/>
        <w:rPr>
          <w:rFonts w:ascii="Times New Roman" w:hAnsi="Times New Roman" w:cs="Times New Roman"/>
          <w:bCs/>
          <w:sz w:val="24"/>
          <w:szCs w:val="24"/>
        </w:rPr>
      </w:pPr>
      <w:r w:rsidRPr="003F0735">
        <w:rPr>
          <w:rFonts w:ascii="Times New Roman" w:hAnsi="Times New Roman" w:cs="Times New Roman"/>
          <w:b/>
          <w:bCs/>
          <w:sz w:val="24"/>
          <w:szCs w:val="24"/>
        </w:rPr>
        <w:t>Сторона</w:t>
      </w:r>
      <w:r w:rsidRPr="003F0735">
        <w:rPr>
          <w:rFonts w:ascii="Times New Roman" w:hAnsi="Times New Roman" w:cs="Times New Roman"/>
          <w:bCs/>
          <w:sz w:val="24"/>
          <w:szCs w:val="24"/>
        </w:rPr>
        <w:t xml:space="preserve"> – Банк или Клиент</w:t>
      </w:r>
      <w:r w:rsidR="00D93E75">
        <w:rPr>
          <w:rFonts w:ascii="Times New Roman" w:hAnsi="Times New Roman" w:cs="Times New Roman"/>
          <w:bCs/>
          <w:sz w:val="24"/>
          <w:szCs w:val="24"/>
        </w:rPr>
        <w:t xml:space="preserve"> или Заказчик</w:t>
      </w:r>
      <w:r w:rsidR="00D93E75">
        <w:rPr>
          <w:rStyle w:val="a6"/>
          <w:rFonts w:ascii="Times New Roman" w:hAnsi="Times New Roman" w:cs="Times New Roman"/>
          <w:bCs/>
          <w:sz w:val="24"/>
          <w:szCs w:val="24"/>
        </w:rPr>
        <w:footnoteReference w:id="3"/>
      </w:r>
      <w:r w:rsidRPr="003F0735">
        <w:rPr>
          <w:rFonts w:ascii="Times New Roman" w:hAnsi="Times New Roman" w:cs="Times New Roman"/>
          <w:bCs/>
          <w:sz w:val="24"/>
          <w:szCs w:val="24"/>
        </w:rPr>
        <w:t xml:space="preserve">. </w:t>
      </w:r>
    </w:p>
    <w:p w14:paraId="232880A3" w14:textId="77777777" w:rsidR="003F0735" w:rsidRPr="003F0735" w:rsidRDefault="003F0735" w:rsidP="003F0735">
      <w:pPr>
        <w:widowControl w:val="0"/>
        <w:tabs>
          <w:tab w:val="num" w:pos="0"/>
        </w:tabs>
        <w:ind w:firstLine="709"/>
        <w:jc w:val="both"/>
        <w:rPr>
          <w:rFonts w:ascii="Times New Roman" w:hAnsi="Times New Roman" w:cs="Times New Roman"/>
          <w:bCs/>
          <w:sz w:val="24"/>
          <w:szCs w:val="24"/>
        </w:rPr>
      </w:pPr>
      <w:r w:rsidRPr="003F0735">
        <w:rPr>
          <w:rFonts w:ascii="Times New Roman" w:hAnsi="Times New Roman" w:cs="Times New Roman"/>
          <w:b/>
          <w:bCs/>
          <w:sz w:val="24"/>
          <w:szCs w:val="24"/>
        </w:rPr>
        <w:t xml:space="preserve">Усиленная квалифицированная электронная подпись (УКЭП) - </w:t>
      </w:r>
      <w:r w:rsidRPr="003F0735">
        <w:rPr>
          <w:rFonts w:ascii="Times New Roman" w:hAnsi="Times New Roman" w:cs="Times New Roman"/>
          <w:bCs/>
          <w:sz w:val="24"/>
          <w:szCs w:val="24"/>
        </w:rPr>
        <w:t>электронная подпись, как это определено в Федеральном законе от 06.04.2011 № 63-ФЗ «Об электронной подписи».</w:t>
      </w:r>
    </w:p>
    <w:p w14:paraId="63DBB6B8" w14:textId="3ABA66BF" w:rsidR="003F0735" w:rsidRPr="003F0735" w:rsidRDefault="003F0735" w:rsidP="003F0735">
      <w:pPr>
        <w:pStyle w:val="ListNumberedMy"/>
        <w:tabs>
          <w:tab w:val="clear" w:pos="720"/>
          <w:tab w:val="num" w:pos="0"/>
        </w:tabs>
        <w:ind w:firstLine="709"/>
        <w:rPr>
          <w:rFonts w:ascii="Times New Roman" w:hAnsi="Times New Roman"/>
          <w:sz w:val="24"/>
          <w:szCs w:val="24"/>
          <w:lang w:val="ru-RU"/>
        </w:rPr>
      </w:pPr>
      <w:r w:rsidRPr="003F0735">
        <w:rPr>
          <w:rFonts w:ascii="Times New Roman" w:hAnsi="Times New Roman"/>
          <w:b/>
          <w:sz w:val="24"/>
          <w:szCs w:val="24"/>
          <w:lang w:val="ru-RU"/>
        </w:rPr>
        <w:t>Участники исполнения контракта</w:t>
      </w:r>
      <w:r w:rsidRPr="003F0735">
        <w:rPr>
          <w:rFonts w:ascii="Times New Roman" w:hAnsi="Times New Roman"/>
          <w:sz w:val="24"/>
          <w:szCs w:val="24"/>
          <w:lang w:val="ru-RU"/>
        </w:rPr>
        <w:t xml:space="preserve"> – </w:t>
      </w:r>
      <w:r w:rsidR="00BF30D6">
        <w:rPr>
          <w:rFonts w:ascii="Times New Roman" w:hAnsi="Times New Roman"/>
          <w:sz w:val="24"/>
          <w:szCs w:val="24"/>
          <w:lang w:val="ru-RU"/>
        </w:rPr>
        <w:t xml:space="preserve">Клиент, </w:t>
      </w:r>
      <w:r w:rsidRPr="003F0735">
        <w:rPr>
          <w:rFonts w:ascii="Times New Roman" w:hAnsi="Times New Roman"/>
          <w:sz w:val="24"/>
          <w:szCs w:val="24"/>
          <w:lang w:val="ru-RU"/>
        </w:rPr>
        <w:t xml:space="preserve">Поставщик, Соисполнители, права и (или) обязанности которых возникают, изменяются или прекращаются на основании договоров, предметом которых являются отношения, связанные с исполнением Сопровождаемого контракта, в том числе (но не ограничиваясь) договоров подряда, купли-продажи, возмездного оказания услуг, перевозки, агентирования, других договоров, и открывшие ОБС. </w:t>
      </w:r>
    </w:p>
    <w:p w14:paraId="0002CF5B" w14:textId="77777777" w:rsidR="00A42C91" w:rsidRDefault="00A42C91" w:rsidP="0034766B">
      <w:pPr>
        <w:pStyle w:val="Default"/>
        <w:spacing w:after="120"/>
        <w:ind w:firstLine="567"/>
        <w:jc w:val="both"/>
        <w:rPr>
          <w:b/>
          <w:bCs/>
        </w:rPr>
      </w:pPr>
    </w:p>
    <w:p w14:paraId="0E9D4089" w14:textId="77777777" w:rsidR="00B038D0" w:rsidRPr="00673EC5" w:rsidRDefault="00B038D0" w:rsidP="0034766B">
      <w:pPr>
        <w:pStyle w:val="Default"/>
        <w:spacing w:after="120"/>
        <w:ind w:firstLine="567"/>
        <w:jc w:val="both"/>
      </w:pPr>
      <w:r w:rsidRPr="00673EC5">
        <w:rPr>
          <w:b/>
          <w:bCs/>
        </w:rPr>
        <w:t xml:space="preserve">2. ПРЕДМЕТ ДОГОВОРА </w:t>
      </w:r>
    </w:p>
    <w:p w14:paraId="41C1873C" w14:textId="188A81C3" w:rsidR="00B038D0" w:rsidRDefault="00B038D0" w:rsidP="0034766B">
      <w:pPr>
        <w:pStyle w:val="Default"/>
        <w:spacing w:after="120"/>
        <w:ind w:firstLine="567"/>
        <w:jc w:val="both"/>
      </w:pPr>
      <w:r w:rsidRPr="00673EC5">
        <w:t xml:space="preserve">2.1. Предметом настоящего Договора является оказание Банком услуг </w:t>
      </w:r>
      <w:r w:rsidR="006C06F7">
        <w:t>Клиент</w:t>
      </w:r>
      <w:r w:rsidRPr="00673EC5">
        <w:t>у по расширенному банковскому сопровождению Сопровождаемого контракта</w:t>
      </w:r>
      <w:r w:rsidR="003A5A2C">
        <w:t>:</w:t>
      </w:r>
      <w:r w:rsidRPr="00673EC5">
        <w:t xml:space="preserve"> </w:t>
      </w:r>
    </w:p>
    <w:p w14:paraId="386DDCDE" w14:textId="51F32CE1" w:rsidR="00B038D0" w:rsidRPr="00673EC5" w:rsidRDefault="00B038D0" w:rsidP="0034766B">
      <w:pPr>
        <w:pStyle w:val="Default"/>
        <w:spacing w:after="120"/>
        <w:ind w:firstLine="567"/>
        <w:jc w:val="both"/>
      </w:pPr>
      <w:r w:rsidRPr="00673EC5">
        <w:t xml:space="preserve">2.2. Услуги оказываются Банком в соответствии с Постановлением Правительства Российской Федерации от 20.09.2014 № </w:t>
      </w:r>
      <w:r w:rsidRPr="00422845">
        <w:t xml:space="preserve">963 «Об осуществлении банковского сопровождения контрактов», </w:t>
      </w:r>
      <w:r w:rsidR="00450890">
        <w:t>условиями настоящего Договора</w:t>
      </w:r>
      <w:r w:rsidRPr="00422845">
        <w:t>, иными нормативно-правовыми актами</w:t>
      </w:r>
      <w:r w:rsidRPr="00673EC5">
        <w:t>, обязательными при осуществлении расширенного банковского сопровождения Сопровождаемого контракта</w:t>
      </w:r>
      <w:r w:rsidR="00450890">
        <w:t>, в том числе, если применимо:</w:t>
      </w:r>
      <w:r w:rsidR="00450890" w:rsidRPr="00450890">
        <w:t xml:space="preserve"> </w:t>
      </w:r>
      <w:r w:rsidR="00450890" w:rsidRPr="00422845">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или </w:t>
      </w:r>
      <w:r w:rsidR="00450890" w:rsidRPr="00422845">
        <w:rPr>
          <w:rFonts w:eastAsia="Times New Roman"/>
          <w:bCs/>
          <w:lang w:eastAsia="ru-RU"/>
        </w:rPr>
        <w:t>Федеральным законом N 223-ФЗ</w:t>
      </w:r>
      <w:r w:rsidR="00450890" w:rsidRPr="00422845">
        <w:rPr>
          <w:rFonts w:eastAsia="Times New Roman"/>
          <w:b/>
          <w:bCs/>
          <w:lang w:eastAsia="ru-RU"/>
        </w:rPr>
        <w:t xml:space="preserve"> </w:t>
      </w:r>
      <w:r w:rsidR="00450890" w:rsidRPr="00422845">
        <w:rPr>
          <w:rFonts w:eastAsia="Times New Roman"/>
          <w:bCs/>
          <w:lang w:eastAsia="ru-RU"/>
        </w:rPr>
        <w:t>от 18</w:t>
      </w:r>
      <w:r w:rsidR="00450890">
        <w:rPr>
          <w:rFonts w:eastAsia="Times New Roman"/>
          <w:bCs/>
          <w:lang w:eastAsia="ru-RU"/>
        </w:rPr>
        <w:t>.07.</w:t>
      </w:r>
      <w:r w:rsidR="00450890" w:rsidRPr="00422845">
        <w:rPr>
          <w:rFonts w:eastAsia="Times New Roman"/>
          <w:bCs/>
          <w:lang w:eastAsia="ru-RU"/>
        </w:rPr>
        <w:t xml:space="preserve">2011 г. </w:t>
      </w:r>
      <w:r w:rsidR="00450890">
        <w:rPr>
          <w:rFonts w:eastAsia="Times New Roman"/>
          <w:bCs/>
          <w:lang w:eastAsia="ru-RU"/>
        </w:rPr>
        <w:t>«</w:t>
      </w:r>
      <w:r w:rsidR="00450890" w:rsidRPr="00422845">
        <w:rPr>
          <w:rFonts w:eastAsia="Times New Roman"/>
          <w:bCs/>
          <w:lang w:eastAsia="ru-RU"/>
        </w:rPr>
        <w:t>О закупках товаров, работ, услуг отдельными видами юридических лиц</w:t>
      </w:r>
      <w:r w:rsidR="00450890">
        <w:rPr>
          <w:rStyle w:val="a6"/>
          <w:rFonts w:eastAsia="Times New Roman"/>
          <w:bCs/>
          <w:lang w:eastAsia="ru-RU"/>
        </w:rPr>
        <w:footnoteReference w:id="4"/>
      </w:r>
      <w:r w:rsidR="00450890">
        <w:rPr>
          <w:rFonts w:eastAsia="Times New Roman"/>
          <w:bCs/>
          <w:lang w:eastAsia="ru-RU"/>
        </w:rPr>
        <w:t>»</w:t>
      </w:r>
      <w:r w:rsidRPr="00673EC5">
        <w:t xml:space="preserve">,  и включают в себя следующее: </w:t>
      </w:r>
    </w:p>
    <w:p w14:paraId="69BF02D8" w14:textId="0454BCE2" w:rsidR="00B038D0" w:rsidRPr="00673EC5" w:rsidRDefault="00B038D0" w:rsidP="0034766B">
      <w:pPr>
        <w:pStyle w:val="Default"/>
        <w:spacing w:after="120"/>
        <w:ind w:firstLine="567"/>
        <w:jc w:val="both"/>
      </w:pPr>
      <w:r w:rsidRPr="00673EC5">
        <w:t xml:space="preserve">- проведение мониторинга расчетов в рамках исполнения договоров, заключаемых в целях исполнения Сопровождаемого контракта, осуществляемых </w:t>
      </w:r>
      <w:r w:rsidR="006C06F7">
        <w:t>Клиент</w:t>
      </w:r>
      <w:r w:rsidRPr="00673EC5">
        <w:t>ом/иными Участниками исполнения контракта с использованием ОБС</w:t>
      </w:r>
      <w:r w:rsidR="00214335" w:rsidRPr="00214335">
        <w:t xml:space="preserve"> </w:t>
      </w:r>
      <w:r w:rsidR="00214335">
        <w:t>в соответствии с Приложением №1 к настоящему Договору</w:t>
      </w:r>
      <w:r w:rsidRPr="00673EC5">
        <w:t xml:space="preserve">; </w:t>
      </w:r>
    </w:p>
    <w:p w14:paraId="3BC6E12C" w14:textId="208836F4" w:rsidR="00B038D0" w:rsidRPr="00673EC5" w:rsidRDefault="00B038D0" w:rsidP="0034766B">
      <w:pPr>
        <w:pStyle w:val="Default"/>
        <w:spacing w:after="120"/>
        <w:ind w:firstLine="567"/>
        <w:jc w:val="both"/>
      </w:pPr>
      <w:r w:rsidRPr="00673EC5">
        <w:t>- осуществление контроля целевого расходования средств, позволяющего обеспечить соответствие оплачиваемых товаров, работ (их результатов), услуг условиям Сопровождаемого контракта и Договорам с соисполнителем</w:t>
      </w:r>
      <w:r w:rsidR="003A5A2C">
        <w:t xml:space="preserve"> в соответствии с Приложением №1 к настоящему Договору</w:t>
      </w:r>
      <w:r w:rsidRPr="00673EC5">
        <w:t xml:space="preserve">; </w:t>
      </w:r>
    </w:p>
    <w:p w14:paraId="57B9235C" w14:textId="183C7598" w:rsidR="00B038D0" w:rsidRDefault="00B038D0" w:rsidP="0034766B">
      <w:pPr>
        <w:pStyle w:val="Default"/>
        <w:spacing w:after="120"/>
        <w:ind w:firstLine="567"/>
        <w:jc w:val="both"/>
      </w:pPr>
      <w:r w:rsidRPr="00673EC5">
        <w:t xml:space="preserve">- предоставление Заказчику </w:t>
      </w:r>
      <w:r w:rsidR="003C2E3F">
        <w:t>О</w:t>
      </w:r>
      <w:r w:rsidR="003C2E3F" w:rsidRPr="00673EC5">
        <w:t>тчетов</w:t>
      </w:r>
      <w:r w:rsidRPr="00673EC5">
        <w:t xml:space="preserve">, </w:t>
      </w:r>
      <w:r w:rsidR="00D0747E">
        <w:t>указанных в Разделе 4 Договора;</w:t>
      </w:r>
    </w:p>
    <w:p w14:paraId="2DF4AC5C" w14:textId="51F0DE9A" w:rsidR="00D0747E" w:rsidRDefault="00D0747E" w:rsidP="0034766B">
      <w:pPr>
        <w:pStyle w:val="Default"/>
        <w:spacing w:after="120"/>
        <w:ind w:firstLine="567"/>
        <w:jc w:val="both"/>
      </w:pPr>
      <w:r w:rsidRPr="00673EC5">
        <w:t xml:space="preserve">- предоставление Заказчику сведений о результатах проведенной Банком идентификации </w:t>
      </w:r>
      <w:r>
        <w:t>Клиент</w:t>
      </w:r>
      <w:r w:rsidRPr="00673EC5">
        <w:t xml:space="preserve">а, Соисполнителей (Участников исполнения контракта) при открытии им ОБС по форме, содержащейся в Приложении № </w:t>
      </w:r>
      <w:r>
        <w:t>5 к Договору.</w:t>
      </w:r>
    </w:p>
    <w:p w14:paraId="748E5A1C" w14:textId="77777777" w:rsidR="00B038D0" w:rsidRPr="00673EC5" w:rsidRDefault="00B038D0" w:rsidP="0034766B">
      <w:pPr>
        <w:pStyle w:val="Default"/>
        <w:spacing w:after="120"/>
        <w:ind w:firstLine="567"/>
        <w:jc w:val="both"/>
      </w:pPr>
      <w:r w:rsidRPr="00673EC5">
        <w:rPr>
          <w:b/>
          <w:bCs/>
        </w:rPr>
        <w:t xml:space="preserve">3. ПОРЯДОК ОКАЗАНИЯ УСЛУГ </w:t>
      </w:r>
    </w:p>
    <w:p w14:paraId="1423CE46" w14:textId="1BD78EAD" w:rsidR="00B038D0" w:rsidRPr="00673EC5" w:rsidRDefault="00B038D0" w:rsidP="0034766B">
      <w:pPr>
        <w:pStyle w:val="Default"/>
        <w:spacing w:after="120"/>
        <w:ind w:firstLine="567"/>
        <w:jc w:val="both"/>
      </w:pPr>
      <w:r w:rsidRPr="00673EC5">
        <w:t xml:space="preserve">3.1. В целях оказания услуг по расширенному банковскому сопровождению Банк выполняет следующие </w:t>
      </w:r>
      <w:r w:rsidR="00D93E75">
        <w:t>действия</w:t>
      </w:r>
      <w:r w:rsidRPr="00673EC5">
        <w:t xml:space="preserve">: </w:t>
      </w:r>
    </w:p>
    <w:p w14:paraId="3CAD0EB3" w14:textId="6E16D456" w:rsidR="00B038D0" w:rsidRPr="00673EC5" w:rsidRDefault="00B038D0" w:rsidP="0034766B">
      <w:pPr>
        <w:pStyle w:val="Default"/>
        <w:spacing w:after="120"/>
        <w:ind w:firstLine="567"/>
        <w:jc w:val="both"/>
        <w:rPr>
          <w:color w:val="auto"/>
        </w:rPr>
      </w:pPr>
      <w:r w:rsidRPr="00673EC5">
        <w:rPr>
          <w:color w:val="auto"/>
        </w:rPr>
        <w:t xml:space="preserve">3.1.1. Открытие </w:t>
      </w:r>
      <w:r w:rsidR="006C06F7">
        <w:rPr>
          <w:color w:val="auto"/>
        </w:rPr>
        <w:t>Клиент</w:t>
      </w:r>
      <w:r w:rsidRPr="00673EC5">
        <w:rPr>
          <w:color w:val="auto"/>
        </w:rPr>
        <w:t>у/иным Участникам исполнения контракта ОБС на основании Договора ОБС, при условии предоставления всех необходимых для открытия счетов документов, и расчетно-кассовое</w:t>
      </w:r>
      <w:r w:rsidR="004F2D97">
        <w:rPr>
          <w:rStyle w:val="a6"/>
          <w:color w:val="auto"/>
        </w:rPr>
        <w:footnoteReference w:id="5"/>
      </w:r>
      <w:r w:rsidRPr="00673EC5">
        <w:rPr>
          <w:color w:val="auto"/>
        </w:rPr>
        <w:t xml:space="preserve"> обслуживание ОБС </w:t>
      </w:r>
      <w:r w:rsidR="006C06F7">
        <w:rPr>
          <w:color w:val="auto"/>
        </w:rPr>
        <w:t>Клиент</w:t>
      </w:r>
      <w:r w:rsidRPr="00673EC5">
        <w:rPr>
          <w:color w:val="auto"/>
        </w:rPr>
        <w:t xml:space="preserve">а/иного Участника исполнения контракта в соответствии с законодательством Российской Федерации, нормативными актами Банка России, </w:t>
      </w:r>
      <w:r w:rsidR="00857002">
        <w:rPr>
          <w:color w:val="auto"/>
        </w:rPr>
        <w:t>Тарифами</w:t>
      </w:r>
      <w:r w:rsidRPr="00673EC5">
        <w:rPr>
          <w:color w:val="auto"/>
        </w:rPr>
        <w:t>, а также другими условиями Договора, Договор</w:t>
      </w:r>
      <w:r w:rsidR="00857002">
        <w:rPr>
          <w:color w:val="auto"/>
        </w:rPr>
        <w:t>а</w:t>
      </w:r>
      <w:r w:rsidRPr="00673EC5">
        <w:rPr>
          <w:color w:val="auto"/>
        </w:rPr>
        <w:t xml:space="preserve"> ОБС.</w:t>
      </w:r>
      <w:r w:rsidR="006D6D7A">
        <w:t xml:space="preserve"> </w:t>
      </w:r>
      <w:r w:rsidRPr="00673EC5">
        <w:rPr>
          <w:color w:val="auto"/>
        </w:rPr>
        <w:t xml:space="preserve">Срок открытия </w:t>
      </w:r>
      <w:r w:rsidR="006E76A8">
        <w:rPr>
          <w:color w:val="auto"/>
        </w:rPr>
        <w:t>ОБС</w:t>
      </w:r>
      <w:r w:rsidRPr="00673EC5">
        <w:rPr>
          <w:color w:val="auto"/>
        </w:rPr>
        <w:t xml:space="preserve"> - в течение 5 </w:t>
      </w:r>
      <w:r w:rsidRPr="00673EC5">
        <w:rPr>
          <w:color w:val="auto"/>
        </w:rPr>
        <w:lastRenderedPageBreak/>
        <w:t xml:space="preserve">(Пяти) рабочих дней с даты предоставления </w:t>
      </w:r>
      <w:r w:rsidR="006C06F7">
        <w:rPr>
          <w:color w:val="auto"/>
        </w:rPr>
        <w:t>Клиент</w:t>
      </w:r>
      <w:r w:rsidRPr="00673EC5">
        <w:rPr>
          <w:color w:val="auto"/>
        </w:rPr>
        <w:t xml:space="preserve">ом/иным Участником исполнения контракта всех необходимых </w:t>
      </w:r>
      <w:r w:rsidR="003A5A2C">
        <w:rPr>
          <w:color w:val="auto"/>
        </w:rPr>
        <w:t xml:space="preserve">для открытия ОБС </w:t>
      </w:r>
      <w:r w:rsidRPr="00673EC5">
        <w:rPr>
          <w:color w:val="auto"/>
        </w:rPr>
        <w:t xml:space="preserve">документов. </w:t>
      </w:r>
    </w:p>
    <w:p w14:paraId="5619B681" w14:textId="4FE2F054" w:rsidR="00B038D0" w:rsidRPr="00673EC5" w:rsidRDefault="00B038D0" w:rsidP="0034766B">
      <w:pPr>
        <w:pStyle w:val="Default"/>
        <w:spacing w:after="120"/>
        <w:ind w:firstLine="567"/>
        <w:jc w:val="both"/>
        <w:rPr>
          <w:color w:val="auto"/>
        </w:rPr>
      </w:pPr>
      <w:r w:rsidRPr="00673EC5">
        <w:rPr>
          <w:color w:val="auto"/>
        </w:rPr>
        <w:t xml:space="preserve">3.1.2. Дистанционное банковское обслуживание ОБС </w:t>
      </w:r>
      <w:r w:rsidR="006C06F7">
        <w:rPr>
          <w:color w:val="auto"/>
        </w:rPr>
        <w:t>Клиент</w:t>
      </w:r>
      <w:r w:rsidRPr="00673EC5">
        <w:rPr>
          <w:color w:val="auto"/>
        </w:rPr>
        <w:t>а/иного Участника исполнения кон</w:t>
      </w:r>
      <w:r w:rsidR="002509AB">
        <w:rPr>
          <w:color w:val="auto"/>
        </w:rPr>
        <w:t xml:space="preserve">тракта с использованием </w:t>
      </w:r>
      <w:r w:rsidR="00107B85">
        <w:rPr>
          <w:color w:val="auto"/>
        </w:rPr>
        <w:t>С</w:t>
      </w:r>
      <w:r w:rsidR="002509AB">
        <w:rPr>
          <w:color w:val="auto"/>
        </w:rPr>
        <w:t xml:space="preserve">истемы </w:t>
      </w:r>
      <w:r w:rsidR="00D93E75">
        <w:rPr>
          <w:color w:val="auto"/>
        </w:rPr>
        <w:t>СКБ</w:t>
      </w:r>
      <w:r w:rsidRPr="00673EC5">
        <w:rPr>
          <w:color w:val="auto"/>
        </w:rPr>
        <w:t xml:space="preserve">. </w:t>
      </w:r>
    </w:p>
    <w:p w14:paraId="337B45A9" w14:textId="50128022" w:rsidR="00B038D0" w:rsidRPr="00673EC5" w:rsidRDefault="00B038D0" w:rsidP="0034766B">
      <w:pPr>
        <w:pStyle w:val="Default"/>
        <w:spacing w:after="120"/>
        <w:ind w:firstLine="567"/>
        <w:jc w:val="both"/>
        <w:rPr>
          <w:color w:val="auto"/>
        </w:rPr>
      </w:pPr>
      <w:r w:rsidRPr="00673EC5">
        <w:rPr>
          <w:color w:val="auto"/>
        </w:rPr>
        <w:t xml:space="preserve">3.1.3. Проведение контроля целевого расходования </w:t>
      </w:r>
      <w:r w:rsidR="006C06F7">
        <w:rPr>
          <w:color w:val="auto"/>
        </w:rPr>
        <w:t>Клиент</w:t>
      </w:r>
      <w:r w:rsidRPr="00673EC5">
        <w:rPr>
          <w:color w:val="auto"/>
        </w:rPr>
        <w:t xml:space="preserve">ом/иным Участником исполнения контракта средств в порядке, предусмотренном Договором, в срок не более 1 (Одного) рабочего дня, следующего за днем получения от </w:t>
      </w:r>
      <w:r w:rsidR="006C06F7">
        <w:rPr>
          <w:color w:val="auto"/>
        </w:rPr>
        <w:t>Клиент</w:t>
      </w:r>
      <w:r w:rsidRPr="00673EC5">
        <w:rPr>
          <w:color w:val="auto"/>
        </w:rPr>
        <w:t xml:space="preserve">а/иного Участника исполнения контракта Распоряжения на перевод. Порядок проведения контроля целевого расходования средств, оформления и исполнения Распоряжений на перевод, приема ОД установлены в </w:t>
      </w:r>
      <w:r w:rsidR="003A5A2C">
        <w:rPr>
          <w:color w:val="auto"/>
        </w:rPr>
        <w:t>Приложении № 1 к настоящему Договору</w:t>
      </w:r>
      <w:r w:rsidRPr="00673EC5">
        <w:rPr>
          <w:color w:val="auto"/>
        </w:rPr>
        <w:t xml:space="preserve">. </w:t>
      </w:r>
    </w:p>
    <w:p w14:paraId="1B2C3339" w14:textId="77777777" w:rsidR="00B038D0" w:rsidRPr="00673EC5" w:rsidRDefault="00B038D0" w:rsidP="0034766B">
      <w:pPr>
        <w:pStyle w:val="Default"/>
        <w:spacing w:after="120"/>
        <w:ind w:firstLine="567"/>
        <w:jc w:val="both"/>
        <w:rPr>
          <w:color w:val="auto"/>
        </w:rPr>
      </w:pPr>
      <w:r w:rsidRPr="00673EC5">
        <w:rPr>
          <w:color w:val="auto"/>
        </w:rPr>
        <w:t xml:space="preserve">3.1.4. Предоставление отчетов Банка в соответствии с Разделом 4 Договора. </w:t>
      </w:r>
    </w:p>
    <w:p w14:paraId="09B5C87C" w14:textId="6A4276F6" w:rsidR="00B038D0" w:rsidRPr="00673EC5" w:rsidRDefault="00B038D0" w:rsidP="0034766B">
      <w:pPr>
        <w:pStyle w:val="Default"/>
        <w:spacing w:after="120"/>
        <w:ind w:firstLine="567"/>
        <w:jc w:val="both"/>
      </w:pPr>
      <w:r w:rsidRPr="00673EC5">
        <w:t xml:space="preserve">3.1.5. Обращение к Заказчику за разъяснениями и указаниями по исполнению Распоряжения на перевод </w:t>
      </w:r>
      <w:r w:rsidR="006C06F7">
        <w:t>Клиент</w:t>
      </w:r>
      <w:r w:rsidRPr="00673EC5">
        <w:t xml:space="preserve">а/иного Участника исполнения контракта (с обязательным уведомлением </w:t>
      </w:r>
      <w:r w:rsidR="006C06F7">
        <w:t>Клиент</w:t>
      </w:r>
      <w:r w:rsidRPr="00673EC5">
        <w:t xml:space="preserve">а/иного Участника исполнения контракта о принятии решения по платежу в срок не более 5 (Пяти) рабочих дней со дня направления Банком соответствующего запроса Заказчику в соответствии с требованиями Постановления Правительства от 20.09.2014 № 963 «Об осуществлении банковского сопровождения контрактов»). Полученные от Заказчика указания в отношении исполнения Распоряжения на перевод </w:t>
      </w:r>
      <w:r w:rsidR="006C06F7">
        <w:t>Клиент</w:t>
      </w:r>
      <w:r w:rsidRPr="00673EC5">
        <w:t xml:space="preserve">а/иного Участника исполнения контракта являются для Банка обязательными, и </w:t>
      </w:r>
      <w:r w:rsidR="006C06F7">
        <w:t>Клиент</w:t>
      </w:r>
      <w:r w:rsidRPr="00673EC5">
        <w:t xml:space="preserve">/иной Участник исполнения контракта не вправе предъявлять к Банку какие-либо связанные с этим претензии. Порядок и сроки согласования с Заказчиком запроса Банка по исполнению Распоряжения на перевод </w:t>
      </w:r>
      <w:r w:rsidR="006C06F7">
        <w:t>Клиент</w:t>
      </w:r>
      <w:r w:rsidRPr="00673EC5">
        <w:t xml:space="preserve">а/иных Участников исполнения контракта установлены </w:t>
      </w:r>
      <w:r w:rsidR="00AB641A">
        <w:t>п. 5.5</w:t>
      </w:r>
      <w:r w:rsidR="00857002">
        <w:t>, 6.16</w:t>
      </w:r>
      <w:r w:rsidR="00AB641A">
        <w:t xml:space="preserve"> </w:t>
      </w:r>
      <w:r w:rsidRPr="00673EC5">
        <w:t xml:space="preserve">в </w:t>
      </w:r>
      <w:r w:rsidR="00AB641A">
        <w:t>настоящего Договора</w:t>
      </w:r>
      <w:r w:rsidRPr="00673EC5">
        <w:t xml:space="preserve">. </w:t>
      </w:r>
    </w:p>
    <w:p w14:paraId="1DD8E80F" w14:textId="77777777" w:rsidR="00B038D0" w:rsidRPr="00673EC5" w:rsidRDefault="00B038D0" w:rsidP="0034766B">
      <w:pPr>
        <w:pStyle w:val="Default"/>
        <w:spacing w:after="120"/>
        <w:ind w:firstLine="567"/>
        <w:jc w:val="both"/>
      </w:pPr>
      <w:r w:rsidRPr="00673EC5">
        <w:t xml:space="preserve">3.2. Банк не проводит мероприятия по проверке фактической поставки товара, выполнения работ, оказания услуг по Сопровождаемому контракту/Договорам с Соисполнителями. </w:t>
      </w:r>
    </w:p>
    <w:p w14:paraId="254B44F8" w14:textId="77777777" w:rsidR="00B038D0" w:rsidRDefault="00B038D0" w:rsidP="0034766B">
      <w:pPr>
        <w:pStyle w:val="Default"/>
        <w:spacing w:after="120"/>
        <w:ind w:firstLine="567"/>
        <w:jc w:val="both"/>
      </w:pPr>
      <w:r w:rsidRPr="00673EC5">
        <w:t xml:space="preserve">3.3. Услуги по настоящему Договору оказываются Банком с даты открытия первого ОБС в целях исполнения Сопровождаемого контракта. </w:t>
      </w:r>
    </w:p>
    <w:p w14:paraId="53A19670" w14:textId="77777777" w:rsidR="00B038D0" w:rsidRPr="006E77DC" w:rsidRDefault="00B038D0" w:rsidP="0034766B">
      <w:pPr>
        <w:pStyle w:val="Default"/>
        <w:spacing w:after="120"/>
        <w:ind w:firstLine="567"/>
        <w:jc w:val="both"/>
      </w:pPr>
      <w:r w:rsidRPr="00673EC5">
        <w:rPr>
          <w:b/>
          <w:bCs/>
        </w:rPr>
        <w:t xml:space="preserve">4. ОТЧЕТЫ </w:t>
      </w:r>
      <w:r w:rsidRPr="006E77DC">
        <w:rPr>
          <w:b/>
          <w:bCs/>
        </w:rPr>
        <w:t xml:space="preserve">БАНКА </w:t>
      </w:r>
    </w:p>
    <w:p w14:paraId="7915374D" w14:textId="5B283112" w:rsidR="00B038D0" w:rsidRPr="003C7C12" w:rsidRDefault="00B038D0" w:rsidP="00E25C54">
      <w:pPr>
        <w:pStyle w:val="Default"/>
        <w:spacing w:after="120"/>
        <w:ind w:firstLine="567"/>
        <w:jc w:val="both"/>
      </w:pPr>
      <w:r w:rsidRPr="003C7C12">
        <w:t xml:space="preserve">4.1. Получателем </w:t>
      </w:r>
      <w:r w:rsidR="003C2E3F">
        <w:t>Отч</w:t>
      </w:r>
      <w:r w:rsidR="009869B7">
        <w:t>е</w:t>
      </w:r>
      <w:r w:rsidR="003C2E3F">
        <w:t>тов</w:t>
      </w:r>
      <w:r w:rsidRPr="003C7C12">
        <w:t xml:space="preserve"> является Заказчик. </w:t>
      </w:r>
    </w:p>
    <w:p w14:paraId="6DDA0AD5" w14:textId="2FEF5C00" w:rsidR="00E1009B" w:rsidRDefault="00B038D0" w:rsidP="0034766B">
      <w:pPr>
        <w:pStyle w:val="Default"/>
        <w:spacing w:after="120"/>
        <w:ind w:firstLine="567"/>
        <w:jc w:val="both"/>
        <w:rPr>
          <w:rFonts w:eastAsia="Times New Roman"/>
          <w:color w:val="auto"/>
        </w:rPr>
      </w:pPr>
      <w:r w:rsidRPr="006E77DC">
        <w:t>4.2. Предоставление Заказчику Отчетов во исполнение настоящего Договора осуществляется</w:t>
      </w:r>
      <w:r w:rsidR="006E77DC" w:rsidRPr="006E77DC">
        <w:t xml:space="preserve"> </w:t>
      </w:r>
      <w:r w:rsidR="00E1009B">
        <w:t xml:space="preserve">способом, указанным в Приложении № 2 к </w:t>
      </w:r>
      <w:r w:rsidR="00107B85">
        <w:t xml:space="preserve">настоящему </w:t>
      </w:r>
      <w:r w:rsidR="00E1009B">
        <w:t>Договору.</w:t>
      </w:r>
    </w:p>
    <w:p w14:paraId="5199C077" w14:textId="60DE74B4" w:rsidR="00B038D0" w:rsidRPr="00673EC5" w:rsidRDefault="00B038D0" w:rsidP="0034766B">
      <w:pPr>
        <w:pStyle w:val="Default"/>
        <w:spacing w:after="120"/>
        <w:ind w:firstLine="567"/>
        <w:jc w:val="both"/>
      </w:pPr>
      <w:r w:rsidRPr="003C7C12">
        <w:t>4.3. Для организации взаимодействия по исполнению настоящего Договора</w:t>
      </w:r>
      <w:r w:rsidRPr="00673EC5">
        <w:t xml:space="preserve"> Банк и </w:t>
      </w:r>
      <w:r w:rsidR="006C06F7">
        <w:t>Клиент</w:t>
      </w:r>
      <w:r w:rsidRPr="00673EC5">
        <w:t xml:space="preserve"> сообщают друг другу информацию об уполномоченных должностных лицах по форме, содержащийся в Приложении № 2 к Договору. Изменение представленных сведений может производиться Банком и </w:t>
      </w:r>
      <w:r w:rsidR="006C06F7">
        <w:t>Клиент</w:t>
      </w:r>
      <w:r w:rsidRPr="00673EC5">
        <w:t xml:space="preserve">ом в одностороннем порядке путем направления информации в адрес Банка и </w:t>
      </w:r>
      <w:r w:rsidR="006C06F7">
        <w:t>Клиент</w:t>
      </w:r>
      <w:r w:rsidRPr="00673EC5">
        <w:t xml:space="preserve">а не менее, чем за 3 (Три) рабочих дня до введения в действие изменений. </w:t>
      </w:r>
    </w:p>
    <w:p w14:paraId="1279724B" w14:textId="308789BB" w:rsidR="00B038D0" w:rsidRPr="002763C9" w:rsidRDefault="00B038D0" w:rsidP="0034766B">
      <w:pPr>
        <w:spacing w:after="120" w:line="240" w:lineRule="auto"/>
        <w:ind w:firstLine="567"/>
        <w:jc w:val="both"/>
        <w:rPr>
          <w:rFonts w:ascii="Times New Roman" w:hAnsi="Times New Roman" w:cs="Times New Roman"/>
          <w:sz w:val="24"/>
          <w:szCs w:val="24"/>
        </w:rPr>
      </w:pPr>
      <w:r w:rsidRPr="00673EC5">
        <w:rPr>
          <w:rFonts w:ascii="Times New Roman" w:hAnsi="Times New Roman" w:cs="Times New Roman"/>
          <w:sz w:val="24"/>
          <w:szCs w:val="24"/>
        </w:rPr>
        <w:t xml:space="preserve">На момент заключения настоящего Договора </w:t>
      </w:r>
      <w:r w:rsidR="006C06F7">
        <w:rPr>
          <w:rFonts w:ascii="Times New Roman" w:hAnsi="Times New Roman" w:cs="Times New Roman"/>
          <w:sz w:val="24"/>
          <w:szCs w:val="24"/>
        </w:rPr>
        <w:t>Клиент</w:t>
      </w:r>
      <w:r w:rsidRPr="00673EC5">
        <w:rPr>
          <w:rFonts w:ascii="Times New Roman" w:hAnsi="Times New Roman" w:cs="Times New Roman"/>
          <w:sz w:val="24"/>
          <w:szCs w:val="24"/>
        </w:rPr>
        <w:t xml:space="preserve"> обязан обеспечить получение Банком информации (по форме, содержащейся в Приложении № 2 к Договору) от Заказчика о его должностных лицах, уполномоченных для принятия решений по вопросам, связанным с исполнением настоящего Договора</w:t>
      </w:r>
      <w:r w:rsidR="00D93E75">
        <w:rPr>
          <w:rFonts w:ascii="Times New Roman" w:hAnsi="Times New Roman" w:cs="Times New Roman"/>
          <w:sz w:val="24"/>
          <w:szCs w:val="24"/>
        </w:rPr>
        <w:t xml:space="preserve"> (если указанная информация не предоставлена самим Заказчиком при подписании Заказчиком настоящего Договора в качестве </w:t>
      </w:r>
      <w:r w:rsidR="003A5A2C">
        <w:rPr>
          <w:rFonts w:ascii="Times New Roman" w:hAnsi="Times New Roman" w:cs="Times New Roman"/>
          <w:sz w:val="24"/>
          <w:szCs w:val="24"/>
        </w:rPr>
        <w:t>С</w:t>
      </w:r>
      <w:r w:rsidR="00D93E75">
        <w:rPr>
          <w:rFonts w:ascii="Times New Roman" w:hAnsi="Times New Roman" w:cs="Times New Roman"/>
          <w:sz w:val="24"/>
          <w:szCs w:val="24"/>
        </w:rPr>
        <w:t>тороны по Договору)</w:t>
      </w:r>
      <w:r w:rsidRPr="00673EC5">
        <w:rPr>
          <w:rFonts w:ascii="Times New Roman" w:hAnsi="Times New Roman" w:cs="Times New Roman"/>
          <w:sz w:val="24"/>
          <w:szCs w:val="24"/>
        </w:rPr>
        <w:t xml:space="preserve">. </w:t>
      </w:r>
      <w:r w:rsidR="00507A68">
        <w:rPr>
          <w:rFonts w:ascii="Times New Roman" w:hAnsi="Times New Roman" w:cs="Times New Roman"/>
          <w:sz w:val="24"/>
          <w:szCs w:val="24"/>
        </w:rPr>
        <w:t>В дальнейшем</w:t>
      </w:r>
      <w:r w:rsidRPr="00673EC5">
        <w:rPr>
          <w:rFonts w:ascii="Times New Roman" w:hAnsi="Times New Roman" w:cs="Times New Roman"/>
          <w:sz w:val="24"/>
          <w:szCs w:val="24"/>
        </w:rPr>
        <w:t xml:space="preserve"> </w:t>
      </w:r>
      <w:r w:rsidR="006C06F7">
        <w:rPr>
          <w:rFonts w:ascii="Times New Roman" w:hAnsi="Times New Roman" w:cs="Times New Roman"/>
          <w:sz w:val="24"/>
          <w:szCs w:val="24"/>
        </w:rPr>
        <w:t>Клиент</w:t>
      </w:r>
      <w:r w:rsidRPr="00673EC5">
        <w:rPr>
          <w:rFonts w:ascii="Times New Roman" w:hAnsi="Times New Roman" w:cs="Times New Roman"/>
          <w:sz w:val="24"/>
          <w:szCs w:val="24"/>
        </w:rPr>
        <w:t xml:space="preserve"> обеспечивает заблаговременное получение Банком (не менее, чем за 3 (Три) рабочих дня до введения в действие изменений) письменных сообщений Заказчика об изменении первоначально направленных сведений об уполномоченных должностных лицах.</w:t>
      </w:r>
    </w:p>
    <w:p w14:paraId="582271A6" w14:textId="55BDD135" w:rsidR="00B038D0" w:rsidRPr="00673EC5" w:rsidRDefault="00B038D0" w:rsidP="0034766B">
      <w:pPr>
        <w:pStyle w:val="Default"/>
        <w:spacing w:after="120"/>
        <w:ind w:firstLine="567"/>
        <w:jc w:val="both"/>
        <w:rPr>
          <w:color w:val="auto"/>
        </w:rPr>
      </w:pPr>
      <w:r w:rsidRPr="00673EC5">
        <w:t>В случае отсутствия у Банка информации о должностных лицах Заказчика, уполномоченных для принятия решений по вопросам, связанным с исполнением настоящего Договора</w:t>
      </w:r>
      <w:r w:rsidR="00857002">
        <w:t>, а</w:t>
      </w:r>
      <w:r w:rsidR="008B5A3E">
        <w:t xml:space="preserve"> также в случае, если ранее предоставленная информация стала неактуальной/недостоверной</w:t>
      </w:r>
      <w:r w:rsidRPr="00673EC5">
        <w:t xml:space="preserve">, Банк вправе направлять запросы, письма, уведомления на имя руководителя Заказчика и до получения соответствующего ответа от Заказчика, подписанного его руководителем или иным лицом, приостановить проведение соответствующей операции. При этом Банк вправе не принять ответ </w:t>
      </w:r>
      <w:r w:rsidRPr="00673EC5">
        <w:lastRenderedPageBreak/>
        <w:t xml:space="preserve">Заказчика, подписанный иным лицом (не руководителем), в случае отсутствия подтверждения </w:t>
      </w:r>
      <w:r w:rsidRPr="00673EC5">
        <w:rPr>
          <w:color w:val="auto"/>
        </w:rPr>
        <w:t xml:space="preserve">полномочий данного лица на подписание подобных документов. В случае отсутствия такого подтверждения ответ, полученный от Заказчика, считается подписанным не уполномоченным лицом. </w:t>
      </w:r>
    </w:p>
    <w:p w14:paraId="3C6ED54E" w14:textId="4D031DBA" w:rsidR="00B038D0" w:rsidRPr="00673EC5" w:rsidRDefault="00B038D0" w:rsidP="0034766B">
      <w:pPr>
        <w:pStyle w:val="Default"/>
        <w:spacing w:after="120"/>
        <w:ind w:firstLine="567"/>
        <w:jc w:val="both"/>
        <w:rPr>
          <w:color w:val="auto"/>
        </w:rPr>
      </w:pPr>
      <w:r w:rsidRPr="00673EC5">
        <w:rPr>
          <w:color w:val="auto"/>
        </w:rPr>
        <w:t xml:space="preserve">4.4. Виды, состав/содержание формируемых Банком Отчетов </w:t>
      </w:r>
      <w:r w:rsidR="00507A68">
        <w:rPr>
          <w:color w:val="auto"/>
        </w:rPr>
        <w:t xml:space="preserve">и сроки предоставления Отчетов </w:t>
      </w:r>
      <w:r w:rsidRPr="00673EC5">
        <w:rPr>
          <w:color w:val="auto"/>
        </w:rPr>
        <w:t xml:space="preserve">установлены Приложением № </w:t>
      </w:r>
      <w:r w:rsidR="00214335">
        <w:rPr>
          <w:color w:val="auto"/>
        </w:rPr>
        <w:t>4</w:t>
      </w:r>
      <w:r w:rsidR="00214335" w:rsidRPr="00673EC5">
        <w:rPr>
          <w:color w:val="auto"/>
        </w:rPr>
        <w:t xml:space="preserve"> </w:t>
      </w:r>
      <w:r w:rsidRPr="00673EC5">
        <w:rPr>
          <w:color w:val="auto"/>
        </w:rPr>
        <w:t xml:space="preserve">к Договору. </w:t>
      </w:r>
    </w:p>
    <w:p w14:paraId="496C6742" w14:textId="77777777" w:rsidR="00B038D0" w:rsidRPr="00673EC5" w:rsidRDefault="00B038D0" w:rsidP="0034766B">
      <w:pPr>
        <w:pStyle w:val="Default"/>
        <w:spacing w:after="120"/>
        <w:ind w:firstLine="567"/>
        <w:jc w:val="both"/>
        <w:rPr>
          <w:color w:val="auto"/>
        </w:rPr>
      </w:pPr>
      <w:r w:rsidRPr="00673EC5">
        <w:rPr>
          <w:b/>
          <w:bCs/>
          <w:color w:val="auto"/>
        </w:rPr>
        <w:t xml:space="preserve">5. ПРАВА И ОБЯЗАННОСТИ СТОРОН </w:t>
      </w:r>
    </w:p>
    <w:p w14:paraId="5EC23DA5" w14:textId="1BA70C3E" w:rsidR="00B038D0" w:rsidRPr="00673EC5" w:rsidRDefault="00B038D0" w:rsidP="0034766B">
      <w:pPr>
        <w:pStyle w:val="Default"/>
        <w:spacing w:after="120"/>
        <w:ind w:firstLine="567"/>
        <w:jc w:val="both"/>
        <w:rPr>
          <w:color w:val="auto"/>
        </w:rPr>
      </w:pPr>
      <w:r w:rsidRPr="00673EC5">
        <w:rPr>
          <w:b/>
          <w:bCs/>
          <w:color w:val="auto"/>
        </w:rPr>
        <w:t xml:space="preserve">5.1. Банк </w:t>
      </w:r>
      <w:r w:rsidR="00507A68">
        <w:rPr>
          <w:b/>
          <w:bCs/>
          <w:color w:val="auto"/>
        </w:rPr>
        <w:t>обязан</w:t>
      </w:r>
      <w:r w:rsidRPr="00673EC5">
        <w:rPr>
          <w:b/>
          <w:bCs/>
          <w:color w:val="auto"/>
        </w:rPr>
        <w:t xml:space="preserve">: </w:t>
      </w:r>
    </w:p>
    <w:p w14:paraId="5CC3DEA6" w14:textId="77777777" w:rsidR="00B038D0" w:rsidRPr="00673EC5" w:rsidRDefault="00B038D0" w:rsidP="0034766B">
      <w:pPr>
        <w:pStyle w:val="Default"/>
        <w:spacing w:after="120"/>
        <w:ind w:firstLine="567"/>
        <w:jc w:val="both"/>
        <w:rPr>
          <w:color w:val="auto"/>
        </w:rPr>
      </w:pPr>
      <w:r w:rsidRPr="00673EC5">
        <w:rPr>
          <w:color w:val="auto"/>
        </w:rPr>
        <w:t xml:space="preserve">5.1.1. Исполнять обязательства в соответствии с условиями Договора и письменными указаниями Заказчика, обязательными для Банка в случаях, предусмотренных Договором и/или действующим законодательством. </w:t>
      </w:r>
    </w:p>
    <w:p w14:paraId="61415BDF" w14:textId="6E0FB997" w:rsidR="00B038D0" w:rsidRPr="00673EC5" w:rsidRDefault="00B038D0" w:rsidP="0034766B">
      <w:pPr>
        <w:pStyle w:val="Default"/>
        <w:spacing w:after="120"/>
        <w:ind w:firstLine="567"/>
        <w:jc w:val="both"/>
        <w:rPr>
          <w:color w:val="auto"/>
        </w:rPr>
      </w:pPr>
      <w:r w:rsidRPr="00673EC5">
        <w:rPr>
          <w:color w:val="auto"/>
        </w:rPr>
        <w:t xml:space="preserve">5.1.2. Обеспечить надлежащий контроль целевого расходования средств, находящихся на ОБС </w:t>
      </w:r>
      <w:r w:rsidR="006C06F7">
        <w:rPr>
          <w:color w:val="auto"/>
        </w:rPr>
        <w:t>Клиент</w:t>
      </w:r>
      <w:r w:rsidRPr="00673EC5">
        <w:rPr>
          <w:color w:val="auto"/>
        </w:rPr>
        <w:t xml:space="preserve">а/иного Участника исполнения контракта, в целях исполнения Сопровождаемого контракта, Договоров с </w:t>
      </w:r>
      <w:r w:rsidR="00857002">
        <w:rPr>
          <w:color w:val="auto"/>
        </w:rPr>
        <w:t>С</w:t>
      </w:r>
      <w:r w:rsidRPr="00673EC5">
        <w:rPr>
          <w:color w:val="auto"/>
        </w:rPr>
        <w:t xml:space="preserve">оисполнителем. </w:t>
      </w:r>
    </w:p>
    <w:p w14:paraId="236E647D" w14:textId="6C4FBFCD" w:rsidR="00B038D0" w:rsidRPr="00673EC5" w:rsidRDefault="00B038D0" w:rsidP="0034766B">
      <w:pPr>
        <w:pStyle w:val="Default"/>
        <w:spacing w:after="120"/>
        <w:ind w:firstLine="567"/>
        <w:jc w:val="both"/>
        <w:rPr>
          <w:color w:val="auto"/>
        </w:rPr>
      </w:pPr>
      <w:r w:rsidRPr="00673EC5">
        <w:rPr>
          <w:color w:val="auto"/>
        </w:rPr>
        <w:t xml:space="preserve">5.1.3. Предоставлять Заказчику по письменному требованию имеющиеся в наличии у Банка </w:t>
      </w:r>
      <w:r w:rsidR="00857002">
        <w:rPr>
          <w:color w:val="auto"/>
        </w:rPr>
        <w:t>О</w:t>
      </w:r>
      <w:r w:rsidRPr="00673EC5">
        <w:rPr>
          <w:color w:val="auto"/>
        </w:rPr>
        <w:t xml:space="preserve">босновывающие документы, являющиеся основанием для исполнения Распоряжения на перевод. </w:t>
      </w:r>
    </w:p>
    <w:p w14:paraId="5D11C728" w14:textId="4AE79439" w:rsidR="00B038D0" w:rsidRPr="00673EC5" w:rsidRDefault="00B038D0" w:rsidP="0034766B">
      <w:pPr>
        <w:pStyle w:val="Default"/>
        <w:spacing w:after="120"/>
        <w:ind w:firstLine="567"/>
        <w:jc w:val="both"/>
        <w:rPr>
          <w:color w:val="auto"/>
        </w:rPr>
      </w:pPr>
      <w:r w:rsidRPr="00673EC5">
        <w:rPr>
          <w:color w:val="auto"/>
        </w:rPr>
        <w:t xml:space="preserve">5.1.4. Предоставлять Заказчику с соблюдением положений законодательства Российской Федерации о банковской тайне Отчеты в соответствии с Приложением № </w:t>
      </w:r>
      <w:r w:rsidR="008B5A3E">
        <w:rPr>
          <w:color w:val="auto"/>
        </w:rPr>
        <w:t>4</w:t>
      </w:r>
      <w:r w:rsidRPr="00673EC5">
        <w:rPr>
          <w:color w:val="auto"/>
        </w:rPr>
        <w:t xml:space="preserve"> к Договору. </w:t>
      </w:r>
    </w:p>
    <w:p w14:paraId="0E1228C5" w14:textId="3F416C24" w:rsidR="00B038D0" w:rsidRPr="00673EC5" w:rsidRDefault="00B038D0" w:rsidP="0034766B">
      <w:pPr>
        <w:pStyle w:val="Default"/>
        <w:spacing w:after="120"/>
        <w:ind w:firstLine="567"/>
        <w:jc w:val="both"/>
      </w:pPr>
      <w:r w:rsidRPr="00673EC5">
        <w:rPr>
          <w:b/>
          <w:bCs/>
        </w:rPr>
        <w:t xml:space="preserve">5.2. Банк </w:t>
      </w:r>
      <w:r w:rsidR="00507A68">
        <w:rPr>
          <w:b/>
          <w:bCs/>
        </w:rPr>
        <w:t>в</w:t>
      </w:r>
      <w:r w:rsidRPr="00673EC5">
        <w:rPr>
          <w:b/>
          <w:bCs/>
        </w:rPr>
        <w:t>прав</w:t>
      </w:r>
      <w:r w:rsidR="00507A68">
        <w:rPr>
          <w:b/>
          <w:bCs/>
        </w:rPr>
        <w:t>е</w:t>
      </w:r>
      <w:r w:rsidRPr="00673EC5">
        <w:rPr>
          <w:b/>
          <w:bCs/>
        </w:rPr>
        <w:t xml:space="preserve">: </w:t>
      </w:r>
    </w:p>
    <w:p w14:paraId="16D9CACE" w14:textId="20D35AFD" w:rsidR="003E4C10" w:rsidRPr="00D95F45" w:rsidRDefault="003E4C10" w:rsidP="00C34931">
      <w:pPr>
        <w:widowControl w:val="0"/>
        <w:tabs>
          <w:tab w:val="left" w:pos="283"/>
        </w:tabs>
        <w:suppressAutoHyphens/>
        <w:spacing w:before="57" w:after="57" w:line="240" w:lineRule="auto"/>
        <w:ind w:left="16" w:firstLine="695"/>
        <w:jc w:val="both"/>
        <w:rPr>
          <w:rFonts w:ascii="Times New Roman" w:eastAsia="SimSun" w:hAnsi="Times New Roman" w:cs="Times New Roman"/>
          <w:kern w:val="1"/>
          <w:lang w:eastAsia="hi-IN" w:bidi="hi-IN"/>
        </w:rPr>
      </w:pPr>
      <w:r w:rsidRPr="00350F42">
        <w:rPr>
          <w:rFonts w:ascii="Times New Roman" w:eastAsia="SimSun" w:hAnsi="Times New Roman" w:cs="Times New Roman"/>
          <w:kern w:val="22"/>
          <w:lang w:eastAsia="hi-IN" w:bidi="hi-IN"/>
        </w:rPr>
        <w:t>5</w:t>
      </w:r>
      <w:r>
        <w:rPr>
          <w:rFonts w:ascii="Times New Roman" w:eastAsia="SimSun" w:hAnsi="Times New Roman" w:cs="Times New Roman"/>
          <w:kern w:val="22"/>
          <w:lang w:eastAsia="hi-IN" w:bidi="hi-IN"/>
        </w:rPr>
        <w:t>.2.1</w:t>
      </w:r>
      <w:r w:rsidRPr="00D95F45">
        <w:rPr>
          <w:rFonts w:ascii="Times New Roman" w:eastAsia="SimSun" w:hAnsi="Times New Roman" w:cs="Times New Roman"/>
          <w:kern w:val="22"/>
          <w:lang w:eastAsia="hi-IN" w:bidi="hi-IN"/>
        </w:rPr>
        <w:t xml:space="preserve">. </w:t>
      </w:r>
      <w:r w:rsidRPr="00D95F45">
        <w:rPr>
          <w:rFonts w:ascii="Times New Roman" w:eastAsia="SimSun" w:hAnsi="Times New Roman" w:cs="Times New Roman"/>
          <w:kern w:val="1"/>
          <w:lang w:eastAsia="hi-IN" w:bidi="hi-IN"/>
        </w:rPr>
        <w:t xml:space="preserve">Банк вправе отказать в открытии </w:t>
      </w:r>
      <w:r>
        <w:rPr>
          <w:rFonts w:ascii="Times New Roman" w:eastAsia="SimSun" w:hAnsi="Times New Roman" w:cs="Times New Roman"/>
          <w:kern w:val="1"/>
          <w:lang w:eastAsia="hi-IN" w:bidi="hi-IN"/>
        </w:rPr>
        <w:t>ОБС</w:t>
      </w:r>
      <w:r w:rsidRPr="00D95F45">
        <w:rPr>
          <w:rFonts w:ascii="Times New Roman" w:eastAsia="SimSun" w:hAnsi="Times New Roman" w:cs="Times New Roman"/>
          <w:kern w:val="1"/>
          <w:lang w:eastAsia="hi-IN" w:bidi="hi-IN"/>
        </w:rPr>
        <w:t xml:space="preserve"> в случаях</w:t>
      </w:r>
      <w:r w:rsidR="00C34931">
        <w:rPr>
          <w:rFonts w:ascii="Times New Roman" w:eastAsia="SimSun" w:hAnsi="Times New Roman" w:cs="Times New Roman"/>
          <w:kern w:val="1"/>
          <w:lang w:eastAsia="hi-IN" w:bidi="hi-IN"/>
        </w:rPr>
        <w:t xml:space="preserve"> и в порядке, установленных </w:t>
      </w:r>
      <w:r w:rsidR="00C34931" w:rsidRPr="003F0735">
        <w:rPr>
          <w:rFonts w:ascii="Times New Roman" w:hAnsi="Times New Roman" w:cs="Times New Roman"/>
          <w:bCs/>
          <w:sz w:val="24"/>
          <w:szCs w:val="24"/>
        </w:rPr>
        <w:t>Правила</w:t>
      </w:r>
      <w:r w:rsidR="00C34931">
        <w:rPr>
          <w:rFonts w:ascii="Times New Roman" w:hAnsi="Times New Roman" w:cs="Times New Roman"/>
          <w:bCs/>
          <w:sz w:val="24"/>
          <w:szCs w:val="24"/>
        </w:rPr>
        <w:t>ми</w:t>
      </w:r>
      <w:r w:rsidR="00C34931" w:rsidRPr="003F0735">
        <w:rPr>
          <w:rFonts w:ascii="Times New Roman" w:hAnsi="Times New Roman" w:cs="Times New Roman"/>
          <w:bCs/>
          <w:sz w:val="24"/>
          <w:szCs w:val="24"/>
        </w:rPr>
        <w:t xml:space="preserve"> осуществления расчетно-кассового обслуживания клиент</w:t>
      </w:r>
      <w:r w:rsidR="00A31102">
        <w:rPr>
          <w:rFonts w:ascii="Times New Roman" w:hAnsi="Times New Roman" w:cs="Times New Roman"/>
          <w:bCs/>
          <w:sz w:val="24"/>
          <w:szCs w:val="24"/>
        </w:rPr>
        <w:t>ов в ПАО АКБ «Металлинвестбанк».</w:t>
      </w:r>
    </w:p>
    <w:p w14:paraId="69B2BBDF" w14:textId="11A9ED86" w:rsidR="00B038D0" w:rsidRPr="00673EC5" w:rsidRDefault="00B038D0" w:rsidP="0034766B">
      <w:pPr>
        <w:pStyle w:val="Default"/>
        <w:spacing w:after="120"/>
        <w:ind w:firstLine="567"/>
        <w:jc w:val="both"/>
      </w:pPr>
      <w:r w:rsidRPr="00673EC5">
        <w:t>5.2.</w:t>
      </w:r>
      <w:r w:rsidR="003E4C10">
        <w:t>2</w:t>
      </w:r>
      <w:r w:rsidRPr="00673EC5">
        <w:t xml:space="preserve">. В случае, если Банк считает представленные </w:t>
      </w:r>
      <w:r w:rsidR="006C06F7">
        <w:t>Клиент</w:t>
      </w:r>
      <w:r w:rsidRPr="00673EC5">
        <w:t xml:space="preserve">ом/иным Участником исполнения контракта </w:t>
      </w:r>
      <w:r w:rsidR="008B5A3E">
        <w:t>О</w:t>
      </w:r>
      <w:r w:rsidRPr="00673EC5">
        <w:t xml:space="preserve">босновывающие документы недостаточными и/или оформленными ненадлежащим образом для осуществления перевода денежных средств с ОБС </w:t>
      </w:r>
      <w:r w:rsidR="006C06F7">
        <w:t>Клиент</w:t>
      </w:r>
      <w:r w:rsidRPr="00673EC5">
        <w:t xml:space="preserve">а/иного Участника исполнения контракта, а последний настаивает на таком перечислении, Банк имеет право обратиться за необходимыми разъяснениями к Заказчику в порядке, установленном в Договоре. </w:t>
      </w:r>
    </w:p>
    <w:p w14:paraId="08DE3D98" w14:textId="3F09E653" w:rsidR="00B038D0" w:rsidRDefault="00B038D0" w:rsidP="0034766B">
      <w:pPr>
        <w:pStyle w:val="Default"/>
        <w:spacing w:after="120"/>
        <w:ind w:firstLine="567"/>
        <w:jc w:val="both"/>
      </w:pPr>
      <w:r w:rsidRPr="00673EC5">
        <w:t>5.2.</w:t>
      </w:r>
      <w:r w:rsidR="003E4C10">
        <w:t>3</w:t>
      </w:r>
      <w:r w:rsidRPr="00673EC5">
        <w:t xml:space="preserve">. Банк вправе требовать предоставления </w:t>
      </w:r>
      <w:r w:rsidR="006C06F7">
        <w:t>Клиент</w:t>
      </w:r>
      <w:r w:rsidRPr="00673EC5">
        <w:t>ом дополнительных документов и информации, в том числе имеющихся у Заказчика и необходимых для выполнения Банком своих функций по расширенному банковскому сопровождению</w:t>
      </w:r>
      <w:r w:rsidR="00857002">
        <w:t xml:space="preserve"> Сопровождаемого контракта</w:t>
      </w:r>
      <w:r w:rsidRPr="00673EC5">
        <w:t xml:space="preserve">. </w:t>
      </w:r>
    </w:p>
    <w:p w14:paraId="2F807C3F" w14:textId="1DA367BD" w:rsidR="00617F5F" w:rsidRDefault="00E25C54" w:rsidP="00617F5F">
      <w:pPr>
        <w:pStyle w:val="Default"/>
        <w:spacing w:after="120"/>
        <w:ind w:firstLine="567"/>
        <w:jc w:val="both"/>
      </w:pPr>
      <w:r>
        <w:t>5</w:t>
      </w:r>
      <w:r w:rsidR="00617F5F" w:rsidRPr="00673EC5">
        <w:t>.</w:t>
      </w:r>
      <w:r>
        <w:t>2</w:t>
      </w:r>
      <w:r w:rsidR="00617F5F" w:rsidRPr="00673EC5">
        <w:t>.</w:t>
      </w:r>
      <w:r w:rsidR="003E4C10">
        <w:t>4</w:t>
      </w:r>
      <w:r w:rsidR="00617F5F" w:rsidRPr="00673EC5">
        <w:t xml:space="preserve">. Банк вправе запрашивать </w:t>
      </w:r>
      <w:r w:rsidR="00694CE5">
        <w:t>у</w:t>
      </w:r>
      <w:r w:rsidR="00617F5F" w:rsidRPr="00673EC5">
        <w:t xml:space="preserve"> Клиента документы и информацию, необходимые для проверки соответствия проводимых по ОБС Клиента операций нормам законодательства Российской Федерации, а также для обеспечения соблюдения законодательства Российской Федерации самим Банком. </w:t>
      </w:r>
    </w:p>
    <w:p w14:paraId="50EDB30E" w14:textId="0DB62DA2" w:rsidR="00B038D0" w:rsidRPr="00673EC5" w:rsidRDefault="00B038D0" w:rsidP="0034766B">
      <w:pPr>
        <w:pStyle w:val="Default"/>
        <w:spacing w:after="120"/>
        <w:ind w:firstLine="567"/>
        <w:jc w:val="both"/>
      </w:pPr>
      <w:r w:rsidRPr="00673EC5">
        <w:rPr>
          <w:b/>
          <w:bCs/>
        </w:rPr>
        <w:t xml:space="preserve">5.3. </w:t>
      </w:r>
      <w:r w:rsidR="006C06F7">
        <w:rPr>
          <w:b/>
          <w:bCs/>
        </w:rPr>
        <w:t>Клиент</w:t>
      </w:r>
      <w:r w:rsidRPr="00673EC5">
        <w:rPr>
          <w:b/>
          <w:bCs/>
        </w:rPr>
        <w:t xml:space="preserve"> </w:t>
      </w:r>
      <w:r w:rsidR="00507A68">
        <w:rPr>
          <w:b/>
          <w:bCs/>
        </w:rPr>
        <w:t>обязан</w:t>
      </w:r>
      <w:r w:rsidRPr="00673EC5">
        <w:rPr>
          <w:b/>
          <w:bCs/>
        </w:rPr>
        <w:t xml:space="preserve">: </w:t>
      </w:r>
    </w:p>
    <w:p w14:paraId="49FAFAD3" w14:textId="4A7E15AE" w:rsidR="00B038D0" w:rsidRPr="00673EC5" w:rsidRDefault="00B038D0" w:rsidP="0034766B">
      <w:pPr>
        <w:pStyle w:val="Default"/>
        <w:spacing w:after="120"/>
        <w:ind w:firstLine="567"/>
        <w:jc w:val="both"/>
      </w:pPr>
      <w:r w:rsidRPr="00673EC5">
        <w:t xml:space="preserve">5.3.1. передать Банку по </w:t>
      </w:r>
      <w:r w:rsidR="00857002">
        <w:t>С</w:t>
      </w:r>
      <w:r w:rsidRPr="00673EC5">
        <w:t xml:space="preserve">истеме </w:t>
      </w:r>
      <w:r w:rsidR="00B447DD">
        <w:t>СКБ</w:t>
      </w:r>
      <w:r w:rsidRPr="00673EC5">
        <w:t xml:space="preserve"> копию Сопровождаемого контракта со всеми поименованными в нем Приложениями в порядке, установленном </w:t>
      </w:r>
      <w:r w:rsidR="003A5A2C">
        <w:t>Договор</w:t>
      </w:r>
      <w:r w:rsidR="00214335">
        <w:t>ом</w:t>
      </w:r>
      <w:r w:rsidRPr="00673EC5">
        <w:t xml:space="preserve">; </w:t>
      </w:r>
    </w:p>
    <w:p w14:paraId="3C754938" w14:textId="77777777" w:rsidR="00B038D0" w:rsidRPr="00673EC5" w:rsidRDefault="00B038D0" w:rsidP="0034766B">
      <w:pPr>
        <w:pStyle w:val="Default"/>
        <w:spacing w:after="120"/>
        <w:ind w:firstLine="567"/>
        <w:jc w:val="both"/>
      </w:pPr>
      <w:r w:rsidRPr="00673EC5">
        <w:t xml:space="preserve">5.3.2. осуществлять расчеты, связанные с исполнением обязательств по Сопровождаемому контракту, через ОБС, открытые в Банке Участникам исполнения контракта; </w:t>
      </w:r>
    </w:p>
    <w:p w14:paraId="7A86B7A4" w14:textId="68B353DF" w:rsidR="00B038D0" w:rsidRPr="00673EC5" w:rsidRDefault="00B038D0" w:rsidP="0034766B">
      <w:pPr>
        <w:pStyle w:val="Default"/>
        <w:spacing w:after="120"/>
        <w:ind w:firstLine="567"/>
        <w:jc w:val="both"/>
      </w:pPr>
      <w:r w:rsidRPr="00673EC5">
        <w:t xml:space="preserve">5.3.3. включить во все Договоры с </w:t>
      </w:r>
      <w:r w:rsidR="003A5A2C">
        <w:t>С</w:t>
      </w:r>
      <w:r w:rsidRPr="00673EC5">
        <w:t xml:space="preserve">оисполнителями условие об обязательном открытии Участниками исполнения контракта ОБС в Банке и осуществлении расчетов, связанных с исполнением обязательств по Договорам с </w:t>
      </w:r>
      <w:r w:rsidR="003A5A2C">
        <w:t>С</w:t>
      </w:r>
      <w:r w:rsidRPr="00673EC5">
        <w:t xml:space="preserve">оисполнителем, через ОБС, открытые в Банке; </w:t>
      </w:r>
    </w:p>
    <w:p w14:paraId="1D4007AA" w14:textId="002A97FE" w:rsidR="00B038D0" w:rsidRPr="00673EC5" w:rsidRDefault="00B038D0" w:rsidP="0034766B">
      <w:pPr>
        <w:pStyle w:val="Default"/>
        <w:spacing w:after="120"/>
        <w:ind w:firstLine="567"/>
        <w:jc w:val="both"/>
      </w:pPr>
      <w:r w:rsidRPr="00673EC5">
        <w:t xml:space="preserve">5.3.4. не позднее 1 (Одного) рабочего дня с даты заключения Договора с </w:t>
      </w:r>
      <w:r w:rsidR="00507A68">
        <w:t>С</w:t>
      </w:r>
      <w:r w:rsidRPr="00673EC5">
        <w:t>оисполнителями, предоставлять Банку сведения о привлекаемых в целях исполнения обязательств по Сопровождаемому контракту Соисполнителях (полное наименование Соисполнителя, местонахождение Соисполнителя (почтовый адрес), телефоны руководителя и главного бухгалтера, идентификационный номер налогоплательщика, код причины постановки на учет, адрес электронной почты)</w:t>
      </w:r>
      <w:r w:rsidR="00DF245C">
        <w:t xml:space="preserve"> по форме Приложения № 6 к Договору</w:t>
      </w:r>
      <w:r w:rsidRPr="00673EC5">
        <w:t xml:space="preserve">; </w:t>
      </w:r>
    </w:p>
    <w:p w14:paraId="3C72CC9D" w14:textId="77777777" w:rsidR="00B038D0" w:rsidRPr="00673EC5" w:rsidRDefault="00B038D0" w:rsidP="0034766B">
      <w:pPr>
        <w:pStyle w:val="Default"/>
        <w:spacing w:after="120"/>
        <w:ind w:firstLine="567"/>
        <w:jc w:val="both"/>
      </w:pPr>
      <w:r w:rsidRPr="00673EC5">
        <w:lastRenderedPageBreak/>
        <w:t xml:space="preserve">5.3.5. осуществлять оплату услуг Банка, связанных с выполнением функций по Договору, в порядке, сроках и в объемах, установленных Договором; </w:t>
      </w:r>
    </w:p>
    <w:p w14:paraId="4980023E" w14:textId="61C51DBC" w:rsidR="00B038D0" w:rsidRDefault="00B038D0" w:rsidP="0034766B">
      <w:pPr>
        <w:pStyle w:val="Default"/>
        <w:spacing w:after="120"/>
        <w:ind w:firstLine="567"/>
        <w:jc w:val="both"/>
      </w:pPr>
      <w:r w:rsidRPr="00673EC5">
        <w:t>5.3.</w:t>
      </w:r>
      <w:r w:rsidR="00E25C54">
        <w:t>6</w:t>
      </w:r>
      <w:r w:rsidRPr="00673EC5">
        <w:t xml:space="preserve">. </w:t>
      </w:r>
      <w:r w:rsidR="00062AE4" w:rsidRPr="00673EC5">
        <w:t xml:space="preserve">своевременно предоставлять в Банк Обосновывающие документы в объеме, необходимом последнему для осуществления контроля целевого расходования денежных средств с ОБС при исполнении Распоряжений, включая проектную и/или сметную документацию, и/или техническую </w:t>
      </w:r>
      <w:r w:rsidR="00062AE4" w:rsidRPr="00673EC5">
        <w:rPr>
          <w:color w:val="auto"/>
        </w:rPr>
        <w:t>документацию, и/или договорную документацию, утвержденную/согласованную в установленном порядке</w:t>
      </w:r>
      <w:r w:rsidRPr="00673EC5">
        <w:t xml:space="preserve">, </w:t>
      </w:r>
      <w:r w:rsidR="00062AE4">
        <w:t xml:space="preserve">иную информацию и документы, </w:t>
      </w:r>
      <w:r w:rsidRPr="00673EC5">
        <w:t xml:space="preserve">необходимые Банку для выполнения функций контроля целевого расходования средств, находящихся на ОБС </w:t>
      </w:r>
      <w:r w:rsidR="006C06F7">
        <w:t>Клиент</w:t>
      </w:r>
      <w:r w:rsidRPr="00673EC5">
        <w:t xml:space="preserve">а, согласно настоящему Договору, включая изменения, вносимые в Сопровождаемый контракт; </w:t>
      </w:r>
    </w:p>
    <w:p w14:paraId="4EE2EBED" w14:textId="20CF7F86" w:rsidR="00B038D0" w:rsidRPr="00673EC5" w:rsidRDefault="00E25C54" w:rsidP="0034766B">
      <w:pPr>
        <w:pStyle w:val="Default"/>
        <w:spacing w:after="120"/>
        <w:ind w:firstLine="567"/>
        <w:jc w:val="both"/>
      </w:pPr>
      <w:r>
        <w:rPr>
          <w:color w:val="auto"/>
        </w:rPr>
        <w:t xml:space="preserve">5.3.7. </w:t>
      </w:r>
      <w:r w:rsidR="00062AE4" w:rsidRPr="00673EC5">
        <w:rPr>
          <w:color w:val="auto"/>
        </w:rPr>
        <w:t xml:space="preserve">предоставлять сведения и документы (копии документов) не позднее </w:t>
      </w:r>
      <w:r w:rsidR="00BA565A">
        <w:rPr>
          <w:color w:val="auto"/>
        </w:rPr>
        <w:t>5</w:t>
      </w:r>
      <w:r w:rsidR="00062AE4" w:rsidRPr="00673EC5">
        <w:rPr>
          <w:color w:val="auto"/>
        </w:rPr>
        <w:t xml:space="preserve"> (</w:t>
      </w:r>
      <w:r w:rsidR="00BA565A">
        <w:rPr>
          <w:color w:val="auto"/>
        </w:rPr>
        <w:t>Пяти</w:t>
      </w:r>
      <w:r w:rsidR="00062AE4" w:rsidRPr="00673EC5">
        <w:rPr>
          <w:color w:val="auto"/>
        </w:rPr>
        <w:t>) рабочих дней с даты получения письменного запроса Банка, если Договором или нормативными актами Банка России не предусмотрен иной срок</w:t>
      </w:r>
      <w:r w:rsidR="00062AE4">
        <w:rPr>
          <w:color w:val="auto"/>
        </w:rPr>
        <w:t>;</w:t>
      </w:r>
      <w:r w:rsidR="00B038D0" w:rsidRPr="00673EC5">
        <w:t>5.3.</w:t>
      </w:r>
      <w:r w:rsidR="00A31102">
        <w:t>8</w:t>
      </w:r>
      <w:r w:rsidR="00B038D0" w:rsidRPr="00673EC5">
        <w:t xml:space="preserve">. в течение 10 (Десяти) рабочих дней с даты подписания соответствующих договорных документов о полном исполнении обязательств по Сопровождаемому контракту/Договору с соисполнителем - информировать Банк о полном исполнении обязательств по Сопровождаемому контракту/Договору с соисполнителем; </w:t>
      </w:r>
    </w:p>
    <w:p w14:paraId="7281B00C" w14:textId="390C3A51" w:rsidR="00B038D0" w:rsidRDefault="00B038D0" w:rsidP="0034766B">
      <w:pPr>
        <w:pStyle w:val="Default"/>
        <w:spacing w:after="120"/>
        <w:ind w:firstLine="567"/>
        <w:jc w:val="both"/>
      </w:pPr>
      <w:r w:rsidRPr="00673EC5">
        <w:t>5.3.</w:t>
      </w:r>
      <w:r w:rsidR="00A31102">
        <w:t>9</w:t>
      </w:r>
      <w:r w:rsidRPr="00673EC5">
        <w:t xml:space="preserve">. информировать Банк о расторжении Сопровождаемого контракта не позднее рабочего дня, следующего за днем расторжения, любым доступным способом, в том числе путем направления уведомления на адрес электронной почты уполномоченного сотрудника Банка, указанного в Приложении №2 настоящего Договора. </w:t>
      </w:r>
    </w:p>
    <w:p w14:paraId="0E49C1E9" w14:textId="535C048E" w:rsidR="00945F8F" w:rsidRPr="00673EC5" w:rsidRDefault="00E25C54" w:rsidP="00945F8F">
      <w:pPr>
        <w:pStyle w:val="Default"/>
        <w:spacing w:after="120"/>
        <w:ind w:firstLine="567"/>
        <w:jc w:val="both"/>
      </w:pPr>
      <w:r>
        <w:t>5.3.1</w:t>
      </w:r>
      <w:r w:rsidR="00A31102">
        <w:t>0</w:t>
      </w:r>
      <w:r>
        <w:t xml:space="preserve">. </w:t>
      </w:r>
      <w:r w:rsidR="00945F8F" w:rsidRPr="00673EC5">
        <w:t xml:space="preserve">информировать своих контрагентов о целевом назначении ОБС с целью недопущения зачисления на ОБС денежных средств, направленных на цели, отличные от указанных в п. </w:t>
      </w:r>
      <w:r w:rsidR="008B5A3E">
        <w:t>6</w:t>
      </w:r>
      <w:r w:rsidR="00945F8F" w:rsidRPr="00673EC5">
        <w:t>.</w:t>
      </w:r>
      <w:r w:rsidR="008B5A3E">
        <w:t>1 Договора</w:t>
      </w:r>
      <w:r w:rsidR="00945F8F" w:rsidRPr="00673EC5">
        <w:t xml:space="preserve">. Банк не несет ответственности за последствия зачисления на ОБС таких денежных средств. </w:t>
      </w:r>
    </w:p>
    <w:p w14:paraId="2BF84A77" w14:textId="0C27A35D" w:rsidR="00C53B1F" w:rsidRPr="00BC5AEE" w:rsidRDefault="00E53188" w:rsidP="00BC5AE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5.3.1</w:t>
      </w:r>
      <w:r w:rsidR="00A31102">
        <w:rPr>
          <w:rFonts w:ascii="Times New Roman" w:eastAsia="Times New Roman" w:hAnsi="Times New Roman" w:cs="Times New Roman"/>
          <w:sz w:val="24"/>
          <w:szCs w:val="24"/>
          <w:lang w:eastAsia="ru-RU"/>
        </w:rPr>
        <w:t>1</w:t>
      </w:r>
      <w:r w:rsidR="002E640D" w:rsidRPr="00BC5AEE">
        <w:rPr>
          <w:rFonts w:ascii="Times New Roman" w:eastAsia="Times New Roman" w:hAnsi="Times New Roman" w:cs="Times New Roman"/>
          <w:sz w:val="24"/>
          <w:szCs w:val="24"/>
          <w:lang w:eastAsia="ru-RU"/>
        </w:rPr>
        <w:t xml:space="preserve">. </w:t>
      </w:r>
      <w:r w:rsidR="00BC5AEE" w:rsidRPr="00BC5AEE">
        <w:rPr>
          <w:rFonts w:ascii="Times New Roman" w:eastAsia="Times New Roman" w:hAnsi="Times New Roman" w:cs="Times New Roman"/>
          <w:sz w:val="24"/>
          <w:szCs w:val="24"/>
          <w:lang w:eastAsia="ru-RU"/>
        </w:rPr>
        <w:t>о</w:t>
      </w:r>
      <w:r w:rsidR="00C53B1F" w:rsidRPr="00BC5AEE">
        <w:rPr>
          <w:rFonts w:ascii="Times New Roman" w:eastAsia="Times New Roman" w:hAnsi="Times New Roman" w:cs="Times New Roman"/>
          <w:sz w:val="24"/>
          <w:szCs w:val="24"/>
          <w:lang w:eastAsia="ru-RU"/>
        </w:rPr>
        <w:t>пределять в договорах, заключаемых с Соисполнителями, указанными Клиентом/Заказчиком в Реестрах, обязательное условие:</w:t>
      </w:r>
    </w:p>
    <w:p w14:paraId="6F4D8E98" w14:textId="6364A9C5" w:rsidR="00C53B1F" w:rsidRPr="00BC5AEE" w:rsidRDefault="00C53B1F" w:rsidP="00A42C91">
      <w:pPr>
        <w:spacing w:after="0" w:line="240" w:lineRule="auto"/>
        <w:ind w:left="284" w:firstLine="283"/>
        <w:jc w:val="both"/>
        <w:rPr>
          <w:rFonts w:ascii="Times New Roman" w:eastAsia="Times New Roman" w:hAnsi="Times New Roman" w:cs="Times New Roman"/>
          <w:sz w:val="24"/>
          <w:szCs w:val="24"/>
          <w:lang w:eastAsia="ru-RU"/>
        </w:rPr>
      </w:pPr>
      <w:r w:rsidRPr="00BC5AEE">
        <w:rPr>
          <w:rFonts w:ascii="Times New Roman" w:eastAsia="Times New Roman" w:hAnsi="Times New Roman" w:cs="Times New Roman"/>
          <w:sz w:val="24"/>
          <w:szCs w:val="24"/>
          <w:lang w:eastAsia="ru-RU"/>
        </w:rPr>
        <w:t xml:space="preserve">- получения и расходования денежных средств по </w:t>
      </w:r>
      <w:r w:rsidR="00BC5AEE" w:rsidRPr="00BC5AEE">
        <w:rPr>
          <w:rFonts w:ascii="Times New Roman" w:eastAsia="Times New Roman" w:hAnsi="Times New Roman" w:cs="Times New Roman"/>
          <w:sz w:val="24"/>
          <w:szCs w:val="24"/>
          <w:lang w:eastAsia="ru-RU"/>
        </w:rPr>
        <w:t>Сопровождаемому к</w:t>
      </w:r>
      <w:r w:rsidRPr="00BC5AEE">
        <w:rPr>
          <w:rFonts w:ascii="Times New Roman" w:eastAsia="Times New Roman" w:hAnsi="Times New Roman" w:cs="Times New Roman"/>
          <w:sz w:val="24"/>
          <w:szCs w:val="24"/>
          <w:lang w:eastAsia="ru-RU"/>
        </w:rPr>
        <w:t xml:space="preserve">онтракту или в связи с ним через </w:t>
      </w:r>
      <w:r w:rsidR="00BC5AEE" w:rsidRPr="00BC5AEE">
        <w:rPr>
          <w:rFonts w:ascii="Times New Roman" w:eastAsia="Times New Roman" w:hAnsi="Times New Roman" w:cs="Times New Roman"/>
          <w:sz w:val="24"/>
          <w:szCs w:val="24"/>
          <w:lang w:eastAsia="ru-RU"/>
        </w:rPr>
        <w:t>ОБС</w:t>
      </w:r>
      <w:r w:rsidRPr="00BC5AEE">
        <w:rPr>
          <w:rFonts w:ascii="Times New Roman" w:eastAsia="Times New Roman" w:hAnsi="Times New Roman" w:cs="Times New Roman"/>
          <w:sz w:val="24"/>
          <w:szCs w:val="24"/>
          <w:lang w:eastAsia="ru-RU"/>
        </w:rPr>
        <w:t xml:space="preserve"> Соисполнителей в Банке;</w:t>
      </w:r>
    </w:p>
    <w:p w14:paraId="5D3017B0" w14:textId="34761BA2" w:rsidR="00C53B1F" w:rsidRPr="00BC5AEE" w:rsidRDefault="00C53B1F" w:rsidP="00A42C91">
      <w:pPr>
        <w:spacing w:after="0" w:line="240" w:lineRule="auto"/>
        <w:ind w:left="284" w:firstLine="283"/>
        <w:jc w:val="both"/>
        <w:rPr>
          <w:rFonts w:ascii="Times New Roman" w:eastAsia="Times New Roman" w:hAnsi="Times New Roman" w:cs="Times New Roman"/>
          <w:sz w:val="24"/>
          <w:szCs w:val="24"/>
          <w:lang w:eastAsia="ru-RU"/>
        </w:rPr>
      </w:pPr>
      <w:r w:rsidRPr="00BC5AEE">
        <w:rPr>
          <w:rFonts w:ascii="Times New Roman" w:eastAsia="Times New Roman" w:hAnsi="Times New Roman" w:cs="Times New Roman"/>
          <w:sz w:val="24"/>
          <w:szCs w:val="24"/>
          <w:lang w:eastAsia="ru-RU"/>
        </w:rPr>
        <w:t xml:space="preserve">- целевого использования Соисполнителями денежных средств </w:t>
      </w:r>
      <w:r w:rsidR="00BC5AEE" w:rsidRPr="00BC5AEE">
        <w:rPr>
          <w:rFonts w:ascii="Times New Roman" w:eastAsia="Times New Roman" w:hAnsi="Times New Roman" w:cs="Times New Roman"/>
          <w:sz w:val="24"/>
          <w:szCs w:val="24"/>
          <w:lang w:eastAsia="ru-RU"/>
        </w:rPr>
        <w:t>на ОБС</w:t>
      </w:r>
      <w:r w:rsidRPr="00BC5AEE">
        <w:rPr>
          <w:rFonts w:ascii="Times New Roman" w:eastAsia="Times New Roman" w:hAnsi="Times New Roman" w:cs="Times New Roman"/>
          <w:sz w:val="24"/>
          <w:szCs w:val="24"/>
          <w:lang w:eastAsia="ru-RU"/>
        </w:rPr>
        <w:t xml:space="preserve"> при реализации </w:t>
      </w:r>
      <w:r w:rsidR="00BC5AEE" w:rsidRPr="00BC5AEE">
        <w:rPr>
          <w:rFonts w:ascii="Times New Roman" w:eastAsia="Times New Roman" w:hAnsi="Times New Roman" w:cs="Times New Roman"/>
          <w:sz w:val="24"/>
          <w:szCs w:val="24"/>
          <w:lang w:eastAsia="ru-RU"/>
        </w:rPr>
        <w:t>Сопровождаемого к</w:t>
      </w:r>
      <w:r w:rsidRPr="00BC5AEE">
        <w:rPr>
          <w:rFonts w:ascii="Times New Roman" w:eastAsia="Times New Roman" w:hAnsi="Times New Roman" w:cs="Times New Roman"/>
          <w:sz w:val="24"/>
          <w:szCs w:val="24"/>
          <w:lang w:eastAsia="ru-RU"/>
        </w:rPr>
        <w:t>онтракта в соответствии с условиями настоящего Договора;</w:t>
      </w:r>
    </w:p>
    <w:p w14:paraId="1909AA22" w14:textId="6E1B145D" w:rsidR="00C53B1F" w:rsidRPr="00BC5AEE" w:rsidRDefault="00C53B1F" w:rsidP="00A42C91">
      <w:pPr>
        <w:spacing w:after="0" w:line="240" w:lineRule="auto"/>
        <w:ind w:left="284" w:firstLine="283"/>
        <w:jc w:val="both"/>
        <w:rPr>
          <w:rFonts w:ascii="Times New Roman" w:eastAsia="Times New Roman" w:hAnsi="Times New Roman" w:cs="Times New Roman"/>
          <w:sz w:val="24"/>
          <w:szCs w:val="24"/>
          <w:lang w:eastAsia="ru-RU"/>
        </w:rPr>
      </w:pPr>
      <w:r w:rsidRPr="00BC5AEE">
        <w:rPr>
          <w:rFonts w:ascii="Times New Roman" w:eastAsia="Times New Roman" w:hAnsi="Times New Roman" w:cs="Times New Roman"/>
          <w:sz w:val="24"/>
          <w:szCs w:val="24"/>
          <w:lang w:eastAsia="ru-RU"/>
        </w:rPr>
        <w:t xml:space="preserve">- предоставления Соисполнителями в рамках </w:t>
      </w:r>
      <w:r w:rsidR="00BC5AEE" w:rsidRPr="00BC5AEE">
        <w:rPr>
          <w:rFonts w:ascii="Times New Roman" w:eastAsia="Times New Roman" w:hAnsi="Times New Roman" w:cs="Times New Roman"/>
          <w:sz w:val="24"/>
          <w:szCs w:val="24"/>
          <w:lang w:eastAsia="ru-RU"/>
        </w:rPr>
        <w:t>ОБС</w:t>
      </w:r>
      <w:r w:rsidRPr="00BC5AEE">
        <w:rPr>
          <w:rFonts w:ascii="Times New Roman" w:eastAsia="Times New Roman" w:hAnsi="Times New Roman" w:cs="Times New Roman"/>
          <w:sz w:val="24"/>
          <w:szCs w:val="24"/>
          <w:lang w:eastAsia="ru-RU"/>
        </w:rPr>
        <w:t xml:space="preserve"> согласия Заказчику и Клиенту получать Отчеты и информацию о Счетах Соисполнителей, и иную информацию, предусмотренную </w:t>
      </w:r>
      <w:r w:rsidR="00BC5AEE" w:rsidRPr="00BC5AEE">
        <w:rPr>
          <w:rFonts w:ascii="Times New Roman" w:eastAsia="Times New Roman" w:hAnsi="Times New Roman" w:cs="Times New Roman"/>
          <w:sz w:val="24"/>
          <w:szCs w:val="24"/>
          <w:lang w:eastAsia="ru-RU"/>
        </w:rPr>
        <w:t>настоящим</w:t>
      </w:r>
      <w:r w:rsidRPr="00BC5AEE">
        <w:rPr>
          <w:rFonts w:ascii="Times New Roman" w:eastAsia="Times New Roman" w:hAnsi="Times New Roman" w:cs="Times New Roman"/>
          <w:sz w:val="24"/>
          <w:szCs w:val="24"/>
          <w:lang w:eastAsia="ru-RU"/>
        </w:rPr>
        <w:t xml:space="preserve"> Договор</w:t>
      </w:r>
      <w:r w:rsidR="00BC5AEE" w:rsidRPr="00BC5AEE">
        <w:rPr>
          <w:rFonts w:ascii="Times New Roman" w:eastAsia="Times New Roman" w:hAnsi="Times New Roman" w:cs="Times New Roman"/>
          <w:sz w:val="24"/>
          <w:szCs w:val="24"/>
          <w:lang w:eastAsia="ru-RU"/>
        </w:rPr>
        <w:t>ом</w:t>
      </w:r>
      <w:r w:rsidRPr="00BC5AEE">
        <w:rPr>
          <w:rFonts w:ascii="Times New Roman" w:eastAsia="Times New Roman" w:hAnsi="Times New Roman" w:cs="Times New Roman"/>
          <w:sz w:val="24"/>
          <w:szCs w:val="24"/>
          <w:lang w:eastAsia="ru-RU"/>
        </w:rPr>
        <w:t>;</w:t>
      </w:r>
    </w:p>
    <w:p w14:paraId="22D0A31C" w14:textId="1162D2E6" w:rsidR="00C53B1F" w:rsidRPr="00BC5AEE" w:rsidRDefault="00C53B1F" w:rsidP="00A42C91">
      <w:pPr>
        <w:spacing w:after="0" w:line="240" w:lineRule="auto"/>
        <w:ind w:left="284" w:firstLine="283"/>
        <w:jc w:val="both"/>
        <w:rPr>
          <w:rFonts w:ascii="Times New Roman" w:eastAsia="Times New Roman" w:hAnsi="Times New Roman" w:cs="Times New Roman"/>
          <w:sz w:val="24"/>
          <w:szCs w:val="24"/>
          <w:lang w:eastAsia="ru-RU"/>
        </w:rPr>
      </w:pPr>
      <w:r w:rsidRPr="00BC5AEE">
        <w:rPr>
          <w:rFonts w:ascii="Times New Roman" w:eastAsia="Times New Roman" w:hAnsi="Times New Roman" w:cs="Times New Roman"/>
          <w:sz w:val="24"/>
          <w:szCs w:val="24"/>
          <w:lang w:eastAsia="ru-RU"/>
        </w:rPr>
        <w:t xml:space="preserve">- предоставление Соисполнителями Банку </w:t>
      </w:r>
      <w:r w:rsidR="008B5A3E">
        <w:rPr>
          <w:rFonts w:ascii="Times New Roman" w:eastAsia="Times New Roman" w:hAnsi="Times New Roman" w:cs="Times New Roman"/>
          <w:sz w:val="24"/>
          <w:szCs w:val="24"/>
          <w:lang w:eastAsia="ru-RU"/>
        </w:rPr>
        <w:t xml:space="preserve">в соответствии с п. </w:t>
      </w:r>
      <w:r w:rsidR="00AF516B">
        <w:rPr>
          <w:rFonts w:ascii="Times New Roman" w:eastAsia="Times New Roman" w:hAnsi="Times New Roman" w:cs="Times New Roman"/>
          <w:sz w:val="24"/>
          <w:szCs w:val="24"/>
          <w:lang w:eastAsia="ru-RU"/>
        </w:rPr>
        <w:t>5.3.12</w:t>
      </w:r>
      <w:r w:rsidR="00A5444C">
        <w:rPr>
          <w:rFonts w:ascii="Times New Roman" w:eastAsia="Times New Roman" w:hAnsi="Times New Roman" w:cs="Times New Roman"/>
          <w:sz w:val="24"/>
          <w:szCs w:val="24"/>
          <w:lang w:eastAsia="ru-RU"/>
        </w:rPr>
        <w:t>, 5.</w:t>
      </w:r>
      <w:r w:rsidR="003B2CC7">
        <w:rPr>
          <w:rFonts w:ascii="Times New Roman" w:eastAsia="Times New Roman" w:hAnsi="Times New Roman" w:cs="Times New Roman"/>
          <w:sz w:val="24"/>
          <w:szCs w:val="24"/>
          <w:lang w:eastAsia="ru-RU"/>
        </w:rPr>
        <w:t>5</w:t>
      </w:r>
      <w:r w:rsidR="00A5444C">
        <w:rPr>
          <w:rFonts w:ascii="Times New Roman" w:eastAsia="Times New Roman" w:hAnsi="Times New Roman" w:cs="Times New Roman"/>
          <w:sz w:val="24"/>
          <w:szCs w:val="24"/>
          <w:lang w:eastAsia="ru-RU"/>
        </w:rPr>
        <w:t>.3.</w:t>
      </w:r>
      <w:r w:rsidR="008B5A3E">
        <w:rPr>
          <w:rFonts w:ascii="Times New Roman" w:eastAsia="Times New Roman" w:hAnsi="Times New Roman" w:cs="Times New Roman"/>
          <w:sz w:val="24"/>
          <w:szCs w:val="24"/>
          <w:lang w:eastAsia="ru-RU"/>
        </w:rPr>
        <w:t xml:space="preserve"> настоящего Договора </w:t>
      </w:r>
      <w:r w:rsidRPr="00BC5AEE">
        <w:rPr>
          <w:rFonts w:ascii="Times New Roman" w:eastAsia="Times New Roman" w:hAnsi="Times New Roman" w:cs="Times New Roman"/>
          <w:sz w:val="24"/>
          <w:szCs w:val="24"/>
          <w:lang w:eastAsia="ru-RU"/>
        </w:rPr>
        <w:t xml:space="preserve">безусловного и безотзывного права и согласия (заранее данный акцепт) без распоряжения Соисполнителя осуществлять списание денежных средств со своего </w:t>
      </w:r>
      <w:r w:rsidR="00BC5AEE" w:rsidRPr="00BC5AEE">
        <w:rPr>
          <w:rFonts w:ascii="Times New Roman" w:eastAsia="Times New Roman" w:hAnsi="Times New Roman" w:cs="Times New Roman"/>
          <w:sz w:val="24"/>
          <w:szCs w:val="24"/>
          <w:lang w:eastAsia="ru-RU"/>
        </w:rPr>
        <w:t>ОБС</w:t>
      </w:r>
      <w:r w:rsidRPr="00BC5AEE">
        <w:rPr>
          <w:rFonts w:ascii="Times New Roman" w:eastAsia="Times New Roman" w:hAnsi="Times New Roman" w:cs="Times New Roman"/>
          <w:sz w:val="24"/>
          <w:szCs w:val="24"/>
          <w:lang w:eastAsia="ru-RU"/>
        </w:rPr>
        <w:t xml:space="preserve"> в пределах предоставленн</w:t>
      </w:r>
      <w:r w:rsidR="00A5444C">
        <w:rPr>
          <w:rFonts w:ascii="Times New Roman" w:eastAsia="Times New Roman" w:hAnsi="Times New Roman" w:cs="Times New Roman"/>
          <w:sz w:val="24"/>
          <w:szCs w:val="24"/>
          <w:lang w:eastAsia="ru-RU"/>
        </w:rPr>
        <w:t>ого</w:t>
      </w:r>
      <w:r w:rsidRPr="00BC5AEE">
        <w:rPr>
          <w:rFonts w:ascii="Times New Roman" w:eastAsia="Times New Roman" w:hAnsi="Times New Roman" w:cs="Times New Roman"/>
          <w:sz w:val="24"/>
          <w:szCs w:val="24"/>
          <w:lang w:eastAsia="ru-RU"/>
        </w:rPr>
        <w:t xml:space="preserve"> </w:t>
      </w:r>
      <w:r w:rsidR="00A5444C">
        <w:rPr>
          <w:rFonts w:ascii="Times New Roman" w:eastAsia="Times New Roman" w:hAnsi="Times New Roman" w:cs="Times New Roman"/>
          <w:sz w:val="24"/>
          <w:szCs w:val="24"/>
          <w:lang w:eastAsia="ru-RU"/>
        </w:rPr>
        <w:t xml:space="preserve">аванса, на условиях определенных Заказчиком и Клиентом в Сопровождаемом контракте </w:t>
      </w:r>
      <w:r w:rsidRPr="00BC5AEE">
        <w:rPr>
          <w:rFonts w:ascii="Times New Roman" w:eastAsia="Times New Roman" w:hAnsi="Times New Roman" w:cs="Times New Roman"/>
          <w:sz w:val="24"/>
          <w:szCs w:val="24"/>
          <w:lang w:eastAsia="ru-RU"/>
        </w:rPr>
        <w:t xml:space="preserve">на основании </w:t>
      </w:r>
      <w:r w:rsidR="00A5444C">
        <w:rPr>
          <w:rFonts w:ascii="Times New Roman" w:eastAsia="Times New Roman" w:hAnsi="Times New Roman" w:cs="Times New Roman"/>
          <w:sz w:val="24"/>
          <w:szCs w:val="24"/>
          <w:lang w:eastAsia="ru-RU"/>
        </w:rPr>
        <w:t xml:space="preserve">оформленного Соисполнителями </w:t>
      </w:r>
      <w:r w:rsidRPr="00BC5AEE">
        <w:rPr>
          <w:rFonts w:ascii="Times New Roman" w:eastAsia="Times New Roman" w:hAnsi="Times New Roman" w:cs="Times New Roman"/>
          <w:sz w:val="24"/>
          <w:szCs w:val="24"/>
          <w:lang w:eastAsia="ru-RU"/>
        </w:rPr>
        <w:t xml:space="preserve">соответствующего </w:t>
      </w:r>
      <w:r w:rsidR="00A5444C">
        <w:rPr>
          <w:rFonts w:ascii="Times New Roman" w:eastAsia="Times New Roman" w:hAnsi="Times New Roman" w:cs="Times New Roman"/>
          <w:sz w:val="24"/>
          <w:szCs w:val="24"/>
          <w:lang w:eastAsia="ru-RU"/>
        </w:rPr>
        <w:t>согласия</w:t>
      </w:r>
      <w:r w:rsidRPr="00BC5AEE">
        <w:rPr>
          <w:rFonts w:ascii="Times New Roman" w:eastAsia="Times New Roman" w:hAnsi="Times New Roman" w:cs="Times New Roman"/>
          <w:sz w:val="24"/>
          <w:szCs w:val="24"/>
          <w:lang w:eastAsia="ru-RU"/>
        </w:rPr>
        <w:t xml:space="preserve"> </w:t>
      </w:r>
      <w:r w:rsidR="00A5444C">
        <w:rPr>
          <w:rFonts w:ascii="Times New Roman" w:eastAsia="Times New Roman" w:hAnsi="Times New Roman" w:cs="Times New Roman"/>
          <w:sz w:val="24"/>
          <w:szCs w:val="24"/>
          <w:lang w:eastAsia="ru-RU"/>
        </w:rPr>
        <w:t xml:space="preserve">(заранее данном акцепте) </w:t>
      </w:r>
      <w:r w:rsidRPr="00BC5AEE">
        <w:rPr>
          <w:rFonts w:ascii="Times New Roman" w:eastAsia="Times New Roman" w:hAnsi="Times New Roman" w:cs="Times New Roman"/>
          <w:sz w:val="24"/>
          <w:szCs w:val="24"/>
          <w:lang w:eastAsia="ru-RU"/>
        </w:rPr>
        <w:t xml:space="preserve">о заранее данном акцепте и Распоряжений, предъявляемых непосредственным </w:t>
      </w:r>
      <w:r w:rsidR="00BC5AEE" w:rsidRPr="00BC5AEE">
        <w:rPr>
          <w:rFonts w:ascii="Times New Roman" w:eastAsia="Times New Roman" w:hAnsi="Times New Roman" w:cs="Times New Roman"/>
          <w:sz w:val="24"/>
          <w:szCs w:val="24"/>
          <w:lang w:eastAsia="ru-RU"/>
        </w:rPr>
        <w:t>З</w:t>
      </w:r>
      <w:r w:rsidRPr="00BC5AEE">
        <w:rPr>
          <w:rFonts w:ascii="Times New Roman" w:eastAsia="Times New Roman" w:hAnsi="Times New Roman" w:cs="Times New Roman"/>
          <w:sz w:val="24"/>
          <w:szCs w:val="24"/>
          <w:lang w:eastAsia="ru-RU"/>
        </w:rPr>
        <w:t xml:space="preserve">аказчиком каждого из Соисполнителей, а также требование о включении данного условия в договоры Соисполнителей с их Соисполнителями. </w:t>
      </w:r>
    </w:p>
    <w:p w14:paraId="27AC0DAF" w14:textId="56B6481E" w:rsidR="00991D8F" w:rsidRDefault="00991D8F" w:rsidP="00991D8F">
      <w:pPr>
        <w:pStyle w:val="Default"/>
        <w:spacing w:after="120"/>
        <w:ind w:firstLine="567"/>
        <w:jc w:val="both"/>
        <w:rPr>
          <w:color w:val="auto"/>
        </w:rPr>
      </w:pPr>
      <w:r w:rsidRPr="00E53188">
        <w:t>5.</w:t>
      </w:r>
      <w:r>
        <w:t>3</w:t>
      </w:r>
      <w:r w:rsidRPr="00E53188">
        <w:t>.</w:t>
      </w:r>
      <w:r>
        <w:t>1</w:t>
      </w:r>
      <w:r w:rsidR="00A31102">
        <w:t>2</w:t>
      </w:r>
      <w:r w:rsidRPr="00E53188">
        <w:t>. предостав</w:t>
      </w:r>
      <w:r w:rsidR="00A5444C">
        <w:t>ить</w:t>
      </w:r>
      <w:r w:rsidRPr="00673EC5">
        <w:t xml:space="preserve"> Банк</w:t>
      </w:r>
      <w:r w:rsidR="00A5444C">
        <w:t>у безусловное и безотзывное право и согласие (заранее данный акцепт) без</w:t>
      </w:r>
      <w:r w:rsidRPr="00673EC5">
        <w:t xml:space="preserve"> </w:t>
      </w:r>
      <w:r w:rsidR="00A5444C">
        <w:t>р</w:t>
      </w:r>
      <w:r w:rsidRPr="00673EC5">
        <w:t>аспоряжени</w:t>
      </w:r>
      <w:r w:rsidR="00A5444C">
        <w:t>я Клиента</w:t>
      </w:r>
      <w:r w:rsidRPr="00673EC5">
        <w:t xml:space="preserve"> спис</w:t>
      </w:r>
      <w:r w:rsidR="00A5444C">
        <w:t>ывать</w:t>
      </w:r>
      <w:r w:rsidRPr="00673EC5">
        <w:t xml:space="preserve"> денежны</w:t>
      </w:r>
      <w:r w:rsidR="00A5444C">
        <w:t>е</w:t>
      </w:r>
      <w:r w:rsidRPr="00673EC5">
        <w:t xml:space="preserve"> средств</w:t>
      </w:r>
      <w:r w:rsidR="00A5444C">
        <w:t>а</w:t>
      </w:r>
      <w:r w:rsidRPr="00673EC5">
        <w:t xml:space="preserve"> с ОБС </w:t>
      </w:r>
      <w:r>
        <w:t>Клиент</w:t>
      </w:r>
      <w:r w:rsidRPr="00673EC5">
        <w:t xml:space="preserve">а в размере предоставленного аванса на условиях, </w:t>
      </w:r>
      <w:r w:rsidRPr="002D65D3">
        <w:t xml:space="preserve">определенных </w:t>
      </w:r>
      <w:r w:rsidRPr="002D65D3">
        <w:rPr>
          <w:color w:val="auto"/>
        </w:rPr>
        <w:t>Заказчиком и Клиентом в Сопровождаемом контракте, в случае если Сопровождаемым контрактом не предусмотрено предоставление обеспечения его исполнения</w:t>
      </w:r>
      <w:r>
        <w:rPr>
          <w:color w:val="auto"/>
        </w:rPr>
        <w:t xml:space="preserve">, для чего Клиент оформляет соответствующее </w:t>
      </w:r>
      <w:r w:rsidRPr="00BC5AEE">
        <w:rPr>
          <w:rFonts w:eastAsia="Times New Roman"/>
          <w:lang w:eastAsia="ru-RU"/>
        </w:rPr>
        <w:t>согласи</w:t>
      </w:r>
      <w:r>
        <w:rPr>
          <w:rFonts w:eastAsia="Times New Roman"/>
          <w:lang w:eastAsia="ru-RU"/>
        </w:rPr>
        <w:t>е</w:t>
      </w:r>
      <w:r w:rsidRPr="00BC5AEE">
        <w:rPr>
          <w:rFonts w:eastAsia="Times New Roman"/>
          <w:lang w:eastAsia="ru-RU"/>
        </w:rPr>
        <w:t xml:space="preserve"> (заранее данный акцепт) </w:t>
      </w:r>
      <w:r w:rsidR="004D71FA">
        <w:rPr>
          <w:rFonts w:eastAsia="Times New Roman"/>
          <w:lang w:eastAsia="ru-RU"/>
        </w:rPr>
        <w:t xml:space="preserve">на право </w:t>
      </w:r>
      <w:r w:rsidR="00A5444C">
        <w:rPr>
          <w:rFonts w:eastAsia="Times New Roman"/>
          <w:lang w:eastAsia="ru-RU"/>
        </w:rPr>
        <w:t xml:space="preserve">Заказчика </w:t>
      </w:r>
      <w:r w:rsidRPr="00BC5AEE">
        <w:rPr>
          <w:rFonts w:eastAsia="Times New Roman"/>
          <w:lang w:eastAsia="ru-RU"/>
        </w:rPr>
        <w:t xml:space="preserve">без распоряжения </w:t>
      </w:r>
      <w:r>
        <w:rPr>
          <w:rFonts w:eastAsia="Times New Roman"/>
          <w:lang w:eastAsia="ru-RU"/>
        </w:rPr>
        <w:t>Клиента</w:t>
      </w:r>
      <w:r w:rsidRPr="00BC5AEE">
        <w:rPr>
          <w:rFonts w:eastAsia="Times New Roman"/>
          <w:lang w:eastAsia="ru-RU"/>
        </w:rPr>
        <w:t xml:space="preserve"> осуществлять списание </w:t>
      </w:r>
      <w:r>
        <w:rPr>
          <w:rFonts w:eastAsia="Times New Roman"/>
          <w:lang w:eastAsia="ru-RU"/>
        </w:rPr>
        <w:t xml:space="preserve">указанных в настоящем пункте </w:t>
      </w:r>
      <w:r w:rsidRPr="00BC5AEE">
        <w:rPr>
          <w:rFonts w:eastAsia="Times New Roman"/>
          <w:lang w:eastAsia="ru-RU"/>
        </w:rPr>
        <w:t>денежных средств со своего ОБС</w:t>
      </w:r>
      <w:r w:rsidRPr="002D65D3">
        <w:rPr>
          <w:color w:val="auto"/>
        </w:rPr>
        <w:t xml:space="preserve">. </w:t>
      </w:r>
    </w:p>
    <w:p w14:paraId="21239D3B" w14:textId="1C0E1926" w:rsidR="00E53188" w:rsidRDefault="00E53188" w:rsidP="0013069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Клиент вправе:</w:t>
      </w:r>
    </w:p>
    <w:p w14:paraId="19C82784" w14:textId="741665BB" w:rsidR="00E53188" w:rsidRPr="00E53188" w:rsidRDefault="00E53188" w:rsidP="00130694">
      <w:pPr>
        <w:spacing w:after="0" w:line="240" w:lineRule="auto"/>
        <w:ind w:firstLine="567"/>
        <w:jc w:val="both"/>
        <w:rPr>
          <w:rFonts w:ascii="Times New Roman" w:eastAsia="Times New Roman" w:hAnsi="Times New Roman"/>
          <w:sz w:val="24"/>
          <w:szCs w:val="24"/>
          <w:lang w:eastAsia="ru-RU"/>
        </w:rPr>
      </w:pPr>
      <w:r w:rsidRPr="00E53188">
        <w:rPr>
          <w:rFonts w:ascii="Times New Roman" w:eastAsia="Times New Roman" w:hAnsi="Times New Roman"/>
          <w:sz w:val="24"/>
          <w:szCs w:val="24"/>
          <w:lang w:eastAsia="ru-RU"/>
        </w:rPr>
        <w:t>5.4.1. Если при отрицательном результате мониторинга расчетов Банком было отказано в приеме Распоряжения к исполнению, но Клиент/Соисполнитель настаивает на совершении платежа, Клиент/Соисполнитель вправе обратиться к Заказчику с запросом об исполнении такого платежа.</w:t>
      </w:r>
    </w:p>
    <w:p w14:paraId="311F711C" w14:textId="6594CD9D" w:rsidR="005D040F" w:rsidRPr="00E53188" w:rsidRDefault="00E53188" w:rsidP="003B2CC7">
      <w:pPr>
        <w:spacing w:after="120" w:line="240" w:lineRule="auto"/>
        <w:ind w:firstLine="567"/>
        <w:jc w:val="both"/>
        <w:rPr>
          <w:rFonts w:ascii="Times New Roman" w:eastAsia="Times New Roman" w:hAnsi="Times New Roman"/>
          <w:sz w:val="24"/>
          <w:szCs w:val="24"/>
          <w:lang w:eastAsia="ru-RU"/>
        </w:rPr>
      </w:pPr>
      <w:r w:rsidRPr="00E53188">
        <w:rPr>
          <w:rFonts w:ascii="Times New Roman" w:eastAsia="Times New Roman" w:hAnsi="Times New Roman"/>
          <w:sz w:val="24"/>
          <w:szCs w:val="24"/>
          <w:lang w:eastAsia="ru-RU"/>
        </w:rPr>
        <w:lastRenderedPageBreak/>
        <w:t xml:space="preserve">При этом Клиент/Соисполнитель направляет Заказчику уточнения/дополнения </w:t>
      </w:r>
      <w:r>
        <w:rPr>
          <w:rFonts w:ascii="Times New Roman" w:eastAsia="Times New Roman" w:hAnsi="Times New Roman"/>
          <w:sz w:val="24"/>
          <w:szCs w:val="24"/>
          <w:lang w:eastAsia="ru-RU"/>
        </w:rPr>
        <w:t xml:space="preserve">по отклоненному Распоряжению и/или </w:t>
      </w:r>
      <w:r w:rsidRPr="00E53188">
        <w:rPr>
          <w:rFonts w:ascii="Times New Roman" w:eastAsia="Times New Roman" w:hAnsi="Times New Roman"/>
          <w:sz w:val="24"/>
          <w:szCs w:val="24"/>
          <w:lang w:eastAsia="ru-RU"/>
        </w:rPr>
        <w:t>к действующему Реестру</w:t>
      </w:r>
      <w:r w:rsidR="003B2CC7" w:rsidRPr="003B2CC7">
        <w:rPr>
          <w:rFonts w:ascii="Times New Roman" w:eastAsia="Times New Roman" w:hAnsi="Times New Roman"/>
          <w:sz w:val="24"/>
          <w:szCs w:val="24"/>
          <w:lang w:eastAsia="ru-RU"/>
        </w:rPr>
        <w:t xml:space="preserve"> </w:t>
      </w:r>
      <w:r w:rsidR="003B2CC7">
        <w:rPr>
          <w:rFonts w:ascii="Times New Roman" w:eastAsia="Times New Roman" w:hAnsi="Times New Roman"/>
          <w:sz w:val="24"/>
          <w:szCs w:val="24"/>
          <w:lang w:eastAsia="ru-RU"/>
        </w:rPr>
        <w:t>платежей</w:t>
      </w:r>
      <w:r w:rsidRPr="00E53188">
        <w:rPr>
          <w:rFonts w:ascii="Times New Roman" w:eastAsia="Times New Roman" w:hAnsi="Times New Roman"/>
          <w:sz w:val="24"/>
          <w:szCs w:val="24"/>
          <w:lang w:eastAsia="ru-RU"/>
        </w:rPr>
        <w:t xml:space="preserve">, который должен быть согласован или отклонен Заказчиком в </w:t>
      </w:r>
      <w:r w:rsidR="005D040F">
        <w:rPr>
          <w:rFonts w:ascii="Times New Roman" w:eastAsia="Times New Roman" w:hAnsi="Times New Roman"/>
          <w:sz w:val="24"/>
          <w:szCs w:val="24"/>
          <w:lang w:eastAsia="ru-RU"/>
        </w:rPr>
        <w:t>порядке, установленном в п. 2.</w:t>
      </w:r>
      <w:r w:rsidR="00CA02C2">
        <w:rPr>
          <w:rFonts w:ascii="Times New Roman" w:eastAsia="Times New Roman" w:hAnsi="Times New Roman"/>
          <w:sz w:val="24"/>
          <w:szCs w:val="24"/>
          <w:lang w:eastAsia="ru-RU"/>
        </w:rPr>
        <w:t>11</w:t>
      </w:r>
      <w:r w:rsidR="005D040F">
        <w:rPr>
          <w:rFonts w:ascii="Times New Roman" w:eastAsia="Times New Roman" w:hAnsi="Times New Roman"/>
          <w:sz w:val="24"/>
          <w:szCs w:val="24"/>
          <w:lang w:eastAsia="ru-RU"/>
        </w:rPr>
        <w:t>.  Приложения 1 к настоящему Договору</w:t>
      </w:r>
      <w:r w:rsidRPr="00E53188">
        <w:rPr>
          <w:rFonts w:ascii="Times New Roman" w:eastAsia="Times New Roman" w:hAnsi="Times New Roman"/>
          <w:sz w:val="24"/>
          <w:szCs w:val="24"/>
          <w:lang w:eastAsia="ru-RU"/>
        </w:rPr>
        <w:t xml:space="preserve">. </w:t>
      </w:r>
    </w:p>
    <w:p w14:paraId="317CA44F" w14:textId="18A0E484" w:rsidR="00507A68" w:rsidRPr="002D65D3" w:rsidRDefault="00507A68" w:rsidP="003B2CC7">
      <w:pPr>
        <w:pStyle w:val="Default"/>
        <w:spacing w:after="120"/>
        <w:ind w:firstLine="567"/>
        <w:jc w:val="both"/>
        <w:rPr>
          <w:b/>
          <w:bCs/>
          <w:color w:val="auto"/>
        </w:rPr>
      </w:pPr>
      <w:r w:rsidRPr="002D65D3">
        <w:rPr>
          <w:b/>
          <w:bCs/>
          <w:color w:val="auto"/>
        </w:rPr>
        <w:t>5.</w:t>
      </w:r>
      <w:r w:rsidR="003B2CC7">
        <w:rPr>
          <w:b/>
          <w:bCs/>
          <w:color w:val="auto"/>
        </w:rPr>
        <w:t>5</w:t>
      </w:r>
      <w:r w:rsidRPr="002D65D3">
        <w:rPr>
          <w:b/>
          <w:bCs/>
          <w:color w:val="auto"/>
        </w:rPr>
        <w:t>. Заказчик вправе:</w:t>
      </w:r>
    </w:p>
    <w:p w14:paraId="1D1D4ABC" w14:textId="6F6B65AE" w:rsidR="002D65D3" w:rsidRPr="002D65D3" w:rsidRDefault="002D65D3" w:rsidP="00E7259B">
      <w:pPr>
        <w:spacing w:after="120" w:line="240" w:lineRule="auto"/>
        <w:ind w:firstLine="567"/>
        <w:jc w:val="both"/>
        <w:rPr>
          <w:rFonts w:ascii="Times New Roman" w:eastAsia="Times New Roman" w:hAnsi="Times New Roman" w:cs="Times New Roman"/>
          <w:sz w:val="24"/>
          <w:szCs w:val="24"/>
        </w:rPr>
      </w:pPr>
      <w:r w:rsidRPr="002D65D3">
        <w:rPr>
          <w:rFonts w:ascii="Times New Roman" w:eastAsia="Times New Roman" w:hAnsi="Times New Roman" w:cs="Times New Roman"/>
          <w:sz w:val="24"/>
          <w:szCs w:val="24"/>
        </w:rPr>
        <w:t>5.</w:t>
      </w:r>
      <w:r w:rsidR="003B2CC7">
        <w:rPr>
          <w:rFonts w:ascii="Times New Roman" w:eastAsia="Times New Roman" w:hAnsi="Times New Roman" w:cs="Times New Roman"/>
          <w:sz w:val="24"/>
          <w:szCs w:val="24"/>
        </w:rPr>
        <w:t>5</w:t>
      </w:r>
      <w:r w:rsidR="005B2CD4">
        <w:rPr>
          <w:rFonts w:ascii="Times New Roman" w:eastAsia="Times New Roman" w:hAnsi="Times New Roman" w:cs="Times New Roman"/>
          <w:sz w:val="24"/>
          <w:szCs w:val="24"/>
        </w:rPr>
        <w:t>.1. Получать Отче</w:t>
      </w:r>
      <w:r w:rsidRPr="002D65D3">
        <w:rPr>
          <w:rFonts w:ascii="Times New Roman" w:eastAsia="Times New Roman" w:hAnsi="Times New Roman" w:cs="Times New Roman"/>
          <w:sz w:val="24"/>
          <w:szCs w:val="24"/>
        </w:rPr>
        <w:t>ты и иную информацию в соответствии с условиями Договора.</w:t>
      </w:r>
    </w:p>
    <w:p w14:paraId="07C8D1A9" w14:textId="0628BA3A" w:rsidR="002D65D3" w:rsidRPr="002D65D3" w:rsidRDefault="002D65D3" w:rsidP="00E7259B">
      <w:pPr>
        <w:spacing w:after="12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2D65D3">
        <w:rPr>
          <w:rFonts w:ascii="Times New Roman" w:eastAsia="Times New Roman" w:hAnsi="Times New Roman" w:cs="Times New Roman"/>
          <w:sz w:val="24"/>
          <w:szCs w:val="24"/>
          <w:lang w:eastAsia="ru-RU"/>
        </w:rPr>
        <w:t>.</w:t>
      </w:r>
      <w:r w:rsidR="003B2CC7">
        <w:rPr>
          <w:rFonts w:ascii="Times New Roman" w:eastAsia="Times New Roman" w:hAnsi="Times New Roman" w:cs="Times New Roman"/>
          <w:sz w:val="24"/>
          <w:szCs w:val="24"/>
          <w:lang w:eastAsia="ru-RU"/>
        </w:rPr>
        <w:t>5</w:t>
      </w:r>
      <w:r w:rsidRPr="002D65D3">
        <w:rPr>
          <w:rFonts w:ascii="Times New Roman" w:eastAsia="Times New Roman" w:hAnsi="Times New Roman" w:cs="Times New Roman"/>
          <w:sz w:val="24"/>
          <w:szCs w:val="24"/>
          <w:lang w:eastAsia="ru-RU"/>
        </w:rPr>
        <w:t xml:space="preserve">.2. </w:t>
      </w:r>
      <w:r w:rsidRPr="002D65D3">
        <w:rPr>
          <w:rFonts w:ascii="Times New Roman" w:eastAsia="Times New Roman" w:hAnsi="Times New Roman" w:cs="Times New Roman"/>
          <w:sz w:val="24"/>
          <w:szCs w:val="24"/>
          <w:lang w:eastAsia="ru-RU"/>
        </w:rPr>
        <w:tab/>
        <w:t>Приостановить или отменить действие Реестра Клиента и любого Соисполнителя.</w:t>
      </w:r>
    </w:p>
    <w:p w14:paraId="3E1FFF2F" w14:textId="0A204945" w:rsidR="002D65D3" w:rsidRPr="002D65D3" w:rsidRDefault="002D65D3" w:rsidP="00E7259B">
      <w:pPr>
        <w:spacing w:after="12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2D65D3">
        <w:rPr>
          <w:rFonts w:ascii="Times New Roman" w:eastAsia="Times New Roman" w:hAnsi="Times New Roman" w:cs="Times New Roman"/>
          <w:sz w:val="24"/>
          <w:szCs w:val="24"/>
          <w:lang w:eastAsia="ru-RU"/>
        </w:rPr>
        <w:t>.</w:t>
      </w:r>
      <w:r w:rsidR="003B2CC7">
        <w:rPr>
          <w:rFonts w:ascii="Times New Roman" w:eastAsia="Times New Roman" w:hAnsi="Times New Roman" w:cs="Times New Roman"/>
          <w:sz w:val="24"/>
          <w:szCs w:val="24"/>
          <w:lang w:eastAsia="ru-RU"/>
        </w:rPr>
        <w:t>5</w:t>
      </w:r>
      <w:r w:rsidRPr="002D65D3">
        <w:rPr>
          <w:rFonts w:ascii="Times New Roman" w:eastAsia="Times New Roman" w:hAnsi="Times New Roman" w:cs="Times New Roman"/>
          <w:sz w:val="24"/>
          <w:szCs w:val="24"/>
          <w:lang w:eastAsia="ru-RU"/>
        </w:rPr>
        <w:t>.3.</w:t>
      </w:r>
      <w:r w:rsidRPr="002D65D3">
        <w:rPr>
          <w:rFonts w:ascii="Times New Roman" w:eastAsia="Times New Roman" w:hAnsi="Times New Roman" w:cs="Times New Roman"/>
          <w:sz w:val="24"/>
          <w:szCs w:val="24"/>
          <w:lang w:eastAsia="ru-RU"/>
        </w:rPr>
        <w:tab/>
      </w:r>
      <w:r w:rsidR="006611A3">
        <w:rPr>
          <w:rFonts w:ascii="Times New Roman" w:eastAsia="Times New Roman" w:hAnsi="Times New Roman" w:cs="Times New Roman"/>
          <w:sz w:val="24"/>
          <w:szCs w:val="24"/>
          <w:lang w:eastAsia="ru-RU"/>
        </w:rPr>
        <w:t>В соответствии с положениями п</w:t>
      </w:r>
      <w:r w:rsidRPr="002D65D3">
        <w:rPr>
          <w:rFonts w:ascii="Times New Roman" w:eastAsia="Times New Roman" w:hAnsi="Times New Roman" w:cs="Times New Roman"/>
          <w:sz w:val="24"/>
          <w:szCs w:val="24"/>
          <w:lang w:eastAsia="ru-RU"/>
        </w:rPr>
        <w:t>. </w:t>
      </w:r>
      <w:r w:rsidR="008B5A3E">
        <w:rPr>
          <w:rFonts w:ascii="Times New Roman" w:eastAsia="Times New Roman" w:hAnsi="Times New Roman" w:cs="Times New Roman"/>
          <w:sz w:val="24"/>
          <w:szCs w:val="24"/>
          <w:lang w:eastAsia="ru-RU"/>
        </w:rPr>
        <w:t xml:space="preserve">5.3.12. </w:t>
      </w:r>
      <w:r w:rsidRPr="002D65D3">
        <w:rPr>
          <w:rFonts w:ascii="Times New Roman" w:eastAsia="Times New Roman" w:hAnsi="Times New Roman" w:cs="Times New Roman"/>
          <w:sz w:val="24"/>
          <w:szCs w:val="24"/>
          <w:lang w:eastAsia="ru-RU"/>
        </w:rPr>
        <w:t>Договора при условии заключения соответствующего соглашения между Банком и Клиентом</w:t>
      </w:r>
      <w:r w:rsidR="008B5A3E">
        <w:rPr>
          <w:rFonts w:ascii="Times New Roman" w:eastAsia="Times New Roman" w:hAnsi="Times New Roman" w:cs="Times New Roman"/>
          <w:sz w:val="24"/>
          <w:szCs w:val="24"/>
          <w:lang w:eastAsia="ru-RU"/>
        </w:rPr>
        <w:t>/Соисполнителем</w:t>
      </w:r>
      <w:r w:rsidRPr="002D65D3">
        <w:rPr>
          <w:rFonts w:ascii="Times New Roman" w:eastAsia="Times New Roman" w:hAnsi="Times New Roman" w:cs="Times New Roman"/>
          <w:sz w:val="24"/>
          <w:szCs w:val="24"/>
          <w:lang w:eastAsia="ru-RU"/>
        </w:rPr>
        <w:t xml:space="preserve"> требовать списания в соответствии с условиями </w:t>
      </w:r>
      <w:r w:rsidR="008B5A3E">
        <w:rPr>
          <w:rFonts w:ascii="Times New Roman" w:eastAsia="Times New Roman" w:hAnsi="Times New Roman" w:cs="Times New Roman"/>
          <w:sz w:val="24"/>
          <w:szCs w:val="24"/>
          <w:lang w:eastAsia="ru-RU"/>
        </w:rPr>
        <w:t>Сопровождаемого к</w:t>
      </w:r>
      <w:r w:rsidRPr="002D65D3">
        <w:rPr>
          <w:rFonts w:ascii="Times New Roman" w:eastAsia="Times New Roman" w:hAnsi="Times New Roman" w:cs="Times New Roman"/>
          <w:sz w:val="24"/>
          <w:szCs w:val="24"/>
          <w:lang w:eastAsia="ru-RU"/>
        </w:rPr>
        <w:t>онтракта с</w:t>
      </w:r>
      <w:r w:rsidR="008B5A3E">
        <w:rPr>
          <w:rFonts w:ascii="Times New Roman" w:eastAsia="Times New Roman" w:hAnsi="Times New Roman" w:cs="Times New Roman"/>
          <w:sz w:val="24"/>
          <w:szCs w:val="24"/>
          <w:lang w:eastAsia="ru-RU"/>
        </w:rPr>
        <w:t xml:space="preserve"> ОБС</w:t>
      </w:r>
      <w:r w:rsidRPr="002D65D3">
        <w:rPr>
          <w:rFonts w:ascii="Times New Roman" w:eastAsia="Times New Roman" w:hAnsi="Times New Roman" w:cs="Times New Roman"/>
          <w:sz w:val="24"/>
          <w:szCs w:val="24"/>
          <w:lang w:eastAsia="ru-RU"/>
        </w:rPr>
        <w:t xml:space="preserve"> Клиента</w:t>
      </w:r>
      <w:r w:rsidR="008B5A3E">
        <w:rPr>
          <w:rFonts w:ascii="Times New Roman" w:eastAsia="Times New Roman" w:hAnsi="Times New Roman" w:cs="Times New Roman"/>
          <w:sz w:val="24"/>
          <w:szCs w:val="24"/>
          <w:lang w:eastAsia="ru-RU"/>
        </w:rPr>
        <w:t>/Соисполнителя</w:t>
      </w:r>
      <w:r w:rsidRPr="002D65D3">
        <w:rPr>
          <w:rFonts w:ascii="Times New Roman" w:eastAsia="Times New Roman" w:hAnsi="Times New Roman" w:cs="Times New Roman"/>
          <w:sz w:val="24"/>
          <w:szCs w:val="24"/>
          <w:lang w:eastAsia="ru-RU"/>
        </w:rPr>
        <w:t xml:space="preserve"> денежных средств в пределах предоставленных сумм (авансов) по </w:t>
      </w:r>
      <w:r w:rsidR="008B5A3E">
        <w:rPr>
          <w:rFonts w:ascii="Times New Roman" w:eastAsia="Times New Roman" w:hAnsi="Times New Roman" w:cs="Times New Roman"/>
          <w:sz w:val="24"/>
          <w:szCs w:val="24"/>
          <w:lang w:eastAsia="ru-RU"/>
        </w:rPr>
        <w:t>Сопровождаемому к</w:t>
      </w:r>
      <w:r w:rsidRPr="002D65D3">
        <w:rPr>
          <w:rFonts w:ascii="Times New Roman" w:eastAsia="Times New Roman" w:hAnsi="Times New Roman" w:cs="Times New Roman"/>
          <w:sz w:val="24"/>
          <w:szCs w:val="24"/>
          <w:lang w:eastAsia="ru-RU"/>
        </w:rPr>
        <w:t xml:space="preserve">онтракту, а также требовать от Клиента и его Соисполнителей исполнения </w:t>
      </w:r>
      <w:r w:rsidR="008B5A3E">
        <w:rPr>
          <w:rFonts w:ascii="Times New Roman" w:eastAsia="Times New Roman" w:hAnsi="Times New Roman" w:cs="Times New Roman"/>
          <w:sz w:val="24"/>
          <w:szCs w:val="24"/>
          <w:lang w:eastAsia="ru-RU"/>
        </w:rPr>
        <w:t>Сопровождаемого к</w:t>
      </w:r>
      <w:r w:rsidRPr="002D65D3">
        <w:rPr>
          <w:rFonts w:ascii="Times New Roman" w:eastAsia="Times New Roman" w:hAnsi="Times New Roman" w:cs="Times New Roman"/>
          <w:sz w:val="24"/>
          <w:szCs w:val="24"/>
          <w:lang w:eastAsia="ru-RU"/>
        </w:rPr>
        <w:t xml:space="preserve">онтракта, предъявлять </w:t>
      </w:r>
      <w:r w:rsidR="008B5A3E">
        <w:rPr>
          <w:rFonts w:ascii="Times New Roman" w:eastAsia="Times New Roman" w:hAnsi="Times New Roman" w:cs="Times New Roman"/>
          <w:sz w:val="24"/>
          <w:szCs w:val="24"/>
          <w:lang w:eastAsia="ru-RU"/>
        </w:rPr>
        <w:t>Р</w:t>
      </w:r>
      <w:r w:rsidRPr="002D65D3">
        <w:rPr>
          <w:rFonts w:ascii="Times New Roman" w:eastAsia="Times New Roman" w:hAnsi="Times New Roman" w:cs="Times New Roman"/>
          <w:sz w:val="24"/>
          <w:szCs w:val="24"/>
          <w:lang w:eastAsia="ru-RU"/>
        </w:rPr>
        <w:t>аспоряжения о списании денежных средств с</w:t>
      </w:r>
      <w:r w:rsidR="008B5A3E">
        <w:rPr>
          <w:rFonts w:ascii="Times New Roman" w:eastAsia="Times New Roman" w:hAnsi="Times New Roman" w:cs="Times New Roman"/>
          <w:sz w:val="24"/>
          <w:szCs w:val="24"/>
          <w:lang w:eastAsia="ru-RU"/>
        </w:rPr>
        <w:t xml:space="preserve"> ОБС</w:t>
      </w:r>
      <w:r w:rsidRPr="002D65D3">
        <w:rPr>
          <w:rFonts w:ascii="Times New Roman" w:eastAsia="Times New Roman" w:hAnsi="Times New Roman" w:cs="Times New Roman"/>
          <w:sz w:val="24"/>
          <w:szCs w:val="24"/>
          <w:lang w:eastAsia="ru-RU"/>
        </w:rPr>
        <w:t xml:space="preserve"> их непосредственных Соисполнителей.</w:t>
      </w:r>
    </w:p>
    <w:p w14:paraId="6C8D9027" w14:textId="13A7995C" w:rsidR="002D65D3" w:rsidRPr="002D65D3" w:rsidRDefault="002D65D3" w:rsidP="00E7259B">
      <w:pPr>
        <w:spacing w:after="12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Pr="002D65D3">
        <w:rPr>
          <w:rFonts w:ascii="Times New Roman" w:eastAsia="Times New Roman" w:hAnsi="Times New Roman" w:cs="Times New Roman"/>
          <w:b/>
          <w:sz w:val="24"/>
          <w:szCs w:val="24"/>
          <w:lang w:eastAsia="ru-RU"/>
        </w:rPr>
        <w:t>.</w:t>
      </w:r>
      <w:r w:rsidR="003B2CC7">
        <w:rPr>
          <w:rFonts w:ascii="Times New Roman" w:eastAsia="Times New Roman" w:hAnsi="Times New Roman" w:cs="Times New Roman"/>
          <w:b/>
          <w:sz w:val="24"/>
          <w:szCs w:val="24"/>
          <w:lang w:eastAsia="ru-RU"/>
        </w:rPr>
        <w:t>6</w:t>
      </w:r>
      <w:r w:rsidRPr="002D65D3">
        <w:rPr>
          <w:rFonts w:ascii="Times New Roman" w:eastAsia="Times New Roman" w:hAnsi="Times New Roman" w:cs="Times New Roman"/>
          <w:b/>
          <w:sz w:val="24"/>
          <w:szCs w:val="24"/>
          <w:lang w:eastAsia="ru-RU"/>
        </w:rPr>
        <w:t>.</w:t>
      </w:r>
      <w:r w:rsidRPr="002D65D3">
        <w:rPr>
          <w:rFonts w:ascii="Times New Roman" w:eastAsia="Times New Roman" w:hAnsi="Times New Roman" w:cs="Times New Roman"/>
          <w:b/>
          <w:sz w:val="24"/>
          <w:szCs w:val="24"/>
          <w:lang w:eastAsia="ru-RU"/>
        </w:rPr>
        <w:tab/>
        <w:t>Заказчик обязан:</w:t>
      </w:r>
    </w:p>
    <w:p w14:paraId="0DE01F75" w14:textId="1FB3283B" w:rsidR="002D65D3" w:rsidRPr="002D65D3" w:rsidRDefault="002D65D3" w:rsidP="00E7259B">
      <w:pPr>
        <w:spacing w:after="12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2D65D3">
        <w:rPr>
          <w:rFonts w:ascii="Times New Roman" w:eastAsia="Times New Roman" w:hAnsi="Times New Roman" w:cs="Times New Roman"/>
          <w:sz w:val="24"/>
          <w:szCs w:val="24"/>
          <w:lang w:eastAsia="ru-RU"/>
        </w:rPr>
        <w:t>.</w:t>
      </w:r>
      <w:r w:rsidR="003B2CC7">
        <w:rPr>
          <w:rFonts w:ascii="Times New Roman" w:eastAsia="Times New Roman" w:hAnsi="Times New Roman" w:cs="Times New Roman"/>
          <w:sz w:val="24"/>
          <w:szCs w:val="24"/>
          <w:lang w:eastAsia="ru-RU"/>
        </w:rPr>
        <w:t>6</w:t>
      </w:r>
      <w:r w:rsidRPr="002D65D3">
        <w:rPr>
          <w:rFonts w:ascii="Times New Roman" w:eastAsia="Times New Roman" w:hAnsi="Times New Roman" w:cs="Times New Roman"/>
          <w:sz w:val="24"/>
          <w:szCs w:val="24"/>
          <w:lang w:eastAsia="ru-RU"/>
        </w:rPr>
        <w:t>.1.</w:t>
      </w:r>
      <w:r w:rsidRPr="002D65D3">
        <w:rPr>
          <w:rFonts w:ascii="Times New Roman" w:eastAsia="Times New Roman" w:hAnsi="Times New Roman" w:cs="Times New Roman"/>
          <w:sz w:val="24"/>
          <w:szCs w:val="24"/>
          <w:lang w:eastAsia="ru-RU"/>
        </w:rPr>
        <w:tab/>
        <w:t xml:space="preserve">Своевременно производить согласование </w:t>
      </w:r>
      <w:r w:rsidR="008B5A3E">
        <w:rPr>
          <w:rFonts w:ascii="Times New Roman" w:eastAsia="Times New Roman" w:hAnsi="Times New Roman" w:cs="Times New Roman"/>
          <w:sz w:val="24"/>
          <w:szCs w:val="24"/>
          <w:lang w:eastAsia="ru-RU"/>
        </w:rPr>
        <w:t>Распоряжений/</w:t>
      </w:r>
      <w:r w:rsidRPr="002D65D3">
        <w:rPr>
          <w:rFonts w:ascii="Times New Roman" w:eastAsia="Times New Roman" w:hAnsi="Times New Roman" w:cs="Times New Roman"/>
          <w:sz w:val="24"/>
          <w:szCs w:val="24"/>
          <w:lang w:eastAsia="ru-RU"/>
        </w:rPr>
        <w:t>Реестров Клиента/Соисполнителей и направлять их в Банк.</w:t>
      </w:r>
    </w:p>
    <w:p w14:paraId="6CEBF553" w14:textId="371B0FB0" w:rsidR="002D65D3" w:rsidRPr="002D65D3" w:rsidRDefault="002E640D" w:rsidP="00E7259B">
      <w:pPr>
        <w:spacing w:after="12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D65D3" w:rsidRPr="002D65D3">
        <w:rPr>
          <w:rFonts w:ascii="Times New Roman" w:eastAsia="Times New Roman" w:hAnsi="Times New Roman" w:cs="Times New Roman"/>
          <w:sz w:val="24"/>
          <w:szCs w:val="24"/>
          <w:lang w:eastAsia="ru-RU"/>
        </w:rPr>
        <w:t>.</w:t>
      </w:r>
      <w:r w:rsidR="003B2CC7">
        <w:rPr>
          <w:rFonts w:ascii="Times New Roman" w:eastAsia="Times New Roman" w:hAnsi="Times New Roman" w:cs="Times New Roman"/>
          <w:sz w:val="24"/>
          <w:szCs w:val="24"/>
          <w:lang w:eastAsia="ru-RU"/>
        </w:rPr>
        <w:t>6</w:t>
      </w:r>
      <w:r w:rsidR="002D65D3" w:rsidRPr="002D65D3">
        <w:rPr>
          <w:rFonts w:ascii="Times New Roman" w:eastAsia="Times New Roman" w:hAnsi="Times New Roman" w:cs="Times New Roman"/>
          <w:sz w:val="24"/>
          <w:szCs w:val="24"/>
          <w:lang w:eastAsia="ru-RU"/>
        </w:rPr>
        <w:t>.</w:t>
      </w:r>
      <w:r w:rsidR="002D65D3">
        <w:rPr>
          <w:rFonts w:ascii="Times New Roman" w:eastAsia="Times New Roman" w:hAnsi="Times New Roman" w:cs="Times New Roman"/>
          <w:sz w:val="24"/>
          <w:szCs w:val="24"/>
          <w:lang w:eastAsia="ru-RU"/>
        </w:rPr>
        <w:t>2</w:t>
      </w:r>
      <w:r w:rsidR="002D65D3" w:rsidRPr="002D65D3">
        <w:rPr>
          <w:rFonts w:ascii="Times New Roman" w:eastAsia="Times New Roman" w:hAnsi="Times New Roman" w:cs="Times New Roman"/>
          <w:sz w:val="24"/>
          <w:szCs w:val="24"/>
          <w:lang w:eastAsia="ru-RU"/>
        </w:rPr>
        <w:t>.</w:t>
      </w:r>
      <w:r w:rsidR="002D65D3" w:rsidRPr="002D65D3">
        <w:rPr>
          <w:rFonts w:ascii="Times New Roman" w:eastAsia="Times New Roman" w:hAnsi="Times New Roman" w:cs="Times New Roman"/>
          <w:sz w:val="24"/>
          <w:szCs w:val="24"/>
          <w:lang w:eastAsia="ru-RU"/>
        </w:rPr>
        <w:tab/>
        <w:t xml:space="preserve">Рассмотреть в течение 5 (Пяти) Рабочих дней запрос Банка о проведении платежей Клиента/Соисполнителей и предоставить Банку указания о возможности или невозможности исполнения Банком Распоряжений Клиента/Соисполнителей в случае обращения Банка к Заказчику с соответствующим запросом в соответствии с п. </w:t>
      </w:r>
      <w:r w:rsidR="005B2CD4">
        <w:rPr>
          <w:rFonts w:ascii="Times New Roman" w:eastAsia="Times New Roman" w:hAnsi="Times New Roman" w:cs="Times New Roman"/>
          <w:sz w:val="24"/>
          <w:szCs w:val="24"/>
          <w:lang w:eastAsia="ru-RU"/>
        </w:rPr>
        <w:t>6</w:t>
      </w:r>
      <w:r w:rsidR="002D65D3" w:rsidRPr="002D65D3">
        <w:rPr>
          <w:rFonts w:ascii="Times New Roman" w:eastAsia="Times New Roman" w:hAnsi="Times New Roman" w:cs="Times New Roman"/>
          <w:sz w:val="24"/>
          <w:szCs w:val="24"/>
          <w:lang w:eastAsia="ru-RU"/>
        </w:rPr>
        <w:t>.1</w:t>
      </w:r>
      <w:r w:rsidR="005B2CD4">
        <w:rPr>
          <w:rFonts w:ascii="Times New Roman" w:eastAsia="Times New Roman" w:hAnsi="Times New Roman" w:cs="Times New Roman"/>
          <w:sz w:val="24"/>
          <w:szCs w:val="24"/>
          <w:lang w:eastAsia="ru-RU"/>
        </w:rPr>
        <w:t>6</w:t>
      </w:r>
      <w:r w:rsidR="002D65D3" w:rsidRPr="002D65D3">
        <w:rPr>
          <w:rFonts w:ascii="Times New Roman" w:eastAsia="Times New Roman" w:hAnsi="Times New Roman" w:cs="Times New Roman"/>
          <w:sz w:val="24"/>
          <w:szCs w:val="24"/>
          <w:lang w:eastAsia="ru-RU"/>
        </w:rPr>
        <w:t>. настоящего Договора.</w:t>
      </w:r>
    </w:p>
    <w:p w14:paraId="332F606C" w14:textId="2435ABE1" w:rsidR="002D65D3" w:rsidRPr="002D65D3" w:rsidRDefault="002E640D" w:rsidP="00E7259B">
      <w:pPr>
        <w:spacing w:after="12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B2CC7">
        <w:rPr>
          <w:rFonts w:ascii="Times New Roman" w:eastAsia="Times New Roman" w:hAnsi="Times New Roman" w:cs="Times New Roman"/>
          <w:sz w:val="24"/>
          <w:szCs w:val="24"/>
          <w:lang w:eastAsia="ru-RU"/>
        </w:rPr>
        <w:t>6</w:t>
      </w:r>
      <w:r w:rsidR="002D65D3" w:rsidRPr="002D65D3">
        <w:rPr>
          <w:rFonts w:ascii="Times New Roman" w:eastAsia="Times New Roman" w:hAnsi="Times New Roman" w:cs="Times New Roman"/>
          <w:sz w:val="24"/>
          <w:szCs w:val="24"/>
          <w:lang w:eastAsia="ru-RU"/>
        </w:rPr>
        <w:t>.</w:t>
      </w:r>
      <w:r w:rsidR="002D65D3">
        <w:rPr>
          <w:rFonts w:ascii="Times New Roman" w:eastAsia="Times New Roman" w:hAnsi="Times New Roman" w:cs="Times New Roman"/>
          <w:sz w:val="24"/>
          <w:szCs w:val="24"/>
          <w:lang w:eastAsia="ru-RU"/>
        </w:rPr>
        <w:t>3</w:t>
      </w:r>
      <w:r w:rsidR="002D65D3" w:rsidRPr="002D65D3">
        <w:rPr>
          <w:rFonts w:ascii="Times New Roman" w:eastAsia="Times New Roman" w:hAnsi="Times New Roman" w:cs="Times New Roman"/>
          <w:sz w:val="24"/>
          <w:szCs w:val="24"/>
          <w:lang w:eastAsia="ru-RU"/>
        </w:rPr>
        <w:t>.</w:t>
      </w:r>
      <w:r w:rsidR="002D65D3" w:rsidRPr="002D65D3">
        <w:rPr>
          <w:rFonts w:ascii="Times New Roman" w:eastAsia="Times New Roman" w:hAnsi="Times New Roman" w:cs="Times New Roman"/>
          <w:sz w:val="24"/>
          <w:szCs w:val="24"/>
          <w:lang w:eastAsia="ru-RU"/>
        </w:rPr>
        <w:tab/>
        <w:t xml:space="preserve">Рассмотреть в течение 5 (Пяти) Рабочих дней запрос Клиента о несогласии с отказом Банка в проведении платежа Клиента/Соисполнителей в соответствии с положениями п. </w:t>
      </w:r>
      <w:r w:rsidR="00E53188">
        <w:rPr>
          <w:rFonts w:ascii="Times New Roman" w:eastAsia="Times New Roman" w:hAnsi="Times New Roman" w:cs="Times New Roman"/>
          <w:sz w:val="24"/>
          <w:szCs w:val="24"/>
          <w:lang w:eastAsia="ru-RU"/>
        </w:rPr>
        <w:t>5.4.1</w:t>
      </w:r>
      <w:r w:rsidR="002D65D3" w:rsidRPr="002D65D3">
        <w:rPr>
          <w:rFonts w:ascii="Times New Roman" w:eastAsia="Times New Roman" w:hAnsi="Times New Roman" w:cs="Times New Roman"/>
          <w:sz w:val="24"/>
          <w:szCs w:val="24"/>
          <w:lang w:eastAsia="ru-RU"/>
        </w:rPr>
        <w:t xml:space="preserve"> настоящего Договора.</w:t>
      </w:r>
    </w:p>
    <w:p w14:paraId="3B92DF09" w14:textId="3A0FA184" w:rsidR="002D65D3" w:rsidRPr="002D65D3" w:rsidRDefault="002E640D" w:rsidP="00E7259B">
      <w:pPr>
        <w:spacing w:after="12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D65D3" w:rsidRPr="002D65D3">
        <w:rPr>
          <w:rFonts w:ascii="Times New Roman" w:eastAsia="Times New Roman" w:hAnsi="Times New Roman" w:cs="Times New Roman"/>
          <w:sz w:val="24"/>
          <w:szCs w:val="24"/>
          <w:lang w:eastAsia="ru-RU"/>
        </w:rPr>
        <w:t>.</w:t>
      </w:r>
      <w:r w:rsidR="003B2CC7">
        <w:rPr>
          <w:rFonts w:ascii="Times New Roman" w:eastAsia="Times New Roman" w:hAnsi="Times New Roman" w:cs="Times New Roman"/>
          <w:sz w:val="24"/>
          <w:szCs w:val="24"/>
          <w:lang w:eastAsia="ru-RU"/>
        </w:rPr>
        <w:t>6</w:t>
      </w:r>
      <w:r w:rsidR="002D65D3" w:rsidRPr="002D65D3">
        <w:rPr>
          <w:rFonts w:ascii="Times New Roman" w:eastAsia="Times New Roman" w:hAnsi="Times New Roman" w:cs="Times New Roman"/>
          <w:sz w:val="24"/>
          <w:szCs w:val="24"/>
          <w:lang w:eastAsia="ru-RU"/>
        </w:rPr>
        <w:t>.</w:t>
      </w:r>
      <w:r w:rsidR="002D65D3">
        <w:rPr>
          <w:rFonts w:ascii="Times New Roman" w:eastAsia="Times New Roman" w:hAnsi="Times New Roman" w:cs="Times New Roman"/>
          <w:sz w:val="24"/>
          <w:szCs w:val="24"/>
          <w:lang w:eastAsia="ru-RU"/>
        </w:rPr>
        <w:t>4</w:t>
      </w:r>
      <w:r w:rsidR="002D65D3" w:rsidRPr="002D65D3">
        <w:rPr>
          <w:rFonts w:ascii="Times New Roman" w:eastAsia="Times New Roman" w:hAnsi="Times New Roman" w:cs="Times New Roman"/>
          <w:sz w:val="24"/>
          <w:szCs w:val="24"/>
          <w:lang w:eastAsia="ru-RU"/>
        </w:rPr>
        <w:t>.</w:t>
      </w:r>
      <w:r w:rsidR="002D65D3" w:rsidRPr="002D65D3">
        <w:rPr>
          <w:rFonts w:ascii="Times New Roman" w:eastAsia="Times New Roman" w:hAnsi="Times New Roman" w:cs="Times New Roman"/>
          <w:sz w:val="24"/>
          <w:szCs w:val="24"/>
          <w:lang w:eastAsia="ru-RU"/>
        </w:rPr>
        <w:tab/>
        <w:t>Предоставлять Банку все необходимое, в том числе документы, для осуществления Банком своих обязательств по Договору.</w:t>
      </w:r>
    </w:p>
    <w:p w14:paraId="580DC93D" w14:textId="00BBBD39" w:rsidR="00945F8F" w:rsidRPr="00193626" w:rsidRDefault="00945F8F" w:rsidP="0034766B">
      <w:pPr>
        <w:pStyle w:val="Default"/>
        <w:spacing w:after="120"/>
        <w:ind w:firstLine="567"/>
        <w:jc w:val="both"/>
        <w:rPr>
          <w:b/>
          <w:bCs/>
          <w:color w:val="auto"/>
        </w:rPr>
      </w:pPr>
      <w:r w:rsidRPr="00193626">
        <w:rPr>
          <w:b/>
          <w:bCs/>
          <w:color w:val="auto"/>
        </w:rPr>
        <w:t>6. Расчеты по ОБС</w:t>
      </w:r>
    </w:p>
    <w:p w14:paraId="64AF4AC3" w14:textId="29F99472" w:rsidR="00A9437B" w:rsidRDefault="002E640D" w:rsidP="00507499">
      <w:pPr>
        <w:pStyle w:val="Default"/>
        <w:spacing w:after="120"/>
        <w:ind w:firstLine="567"/>
        <w:jc w:val="both"/>
      </w:pPr>
      <w:r>
        <w:rPr>
          <w:rFonts w:eastAsia="Times New Roman"/>
        </w:rPr>
        <w:t xml:space="preserve">6.1. </w:t>
      </w:r>
      <w:r w:rsidR="00916465" w:rsidRPr="00193626">
        <w:rPr>
          <w:rFonts w:eastAsia="Times New Roman"/>
        </w:rPr>
        <w:t>Для реализации настоящего Договора Клиент</w:t>
      </w:r>
      <w:r w:rsidR="00694CE5">
        <w:rPr>
          <w:rFonts w:eastAsia="Times New Roman"/>
        </w:rPr>
        <w:t>, а также иные Участники исполнения контракта</w:t>
      </w:r>
      <w:r w:rsidR="00916465" w:rsidRPr="00193626">
        <w:rPr>
          <w:rFonts w:eastAsia="Times New Roman"/>
        </w:rPr>
        <w:t xml:space="preserve"> открывают ОБС. </w:t>
      </w:r>
      <w:r w:rsidR="00507499" w:rsidRPr="00193626">
        <w:t>ОБС является целевым и предназначен исключительно для проведения всех расчетов в целях исполнения Сопровождаемого контракта</w:t>
      </w:r>
      <w:r w:rsidR="00A9437B">
        <w:t>.</w:t>
      </w:r>
    </w:p>
    <w:p w14:paraId="202C73AB" w14:textId="77777777" w:rsidR="00A9437B" w:rsidRPr="00702E4D" w:rsidRDefault="00A9437B" w:rsidP="00702E4D">
      <w:pPr>
        <w:pStyle w:val="Default"/>
        <w:spacing w:after="120"/>
        <w:ind w:firstLine="567"/>
        <w:jc w:val="both"/>
      </w:pPr>
      <w:r>
        <w:t xml:space="preserve">По ОБС </w:t>
      </w:r>
      <w:r w:rsidRPr="00702E4D">
        <w:t>разрешаются следующие операции:</w:t>
      </w:r>
    </w:p>
    <w:p w14:paraId="0C540D0C" w14:textId="15ED2EB1" w:rsidR="00A9437B" w:rsidRPr="00702E4D" w:rsidRDefault="007173C4" w:rsidP="00BE1ACF">
      <w:pPr>
        <w:widowControl w:val="0"/>
        <w:tabs>
          <w:tab w:val="left" w:pos="284"/>
        </w:tabs>
        <w:spacing w:after="120" w:line="240" w:lineRule="auto"/>
        <w:ind w:firstLine="567"/>
        <w:jc w:val="both"/>
        <w:rPr>
          <w:rFonts w:ascii="Times New Roman" w:hAnsi="Times New Roman" w:cs="Times New Roman"/>
          <w:color w:val="000000" w:themeColor="text1"/>
          <w:sz w:val="24"/>
          <w:szCs w:val="24"/>
        </w:rPr>
      </w:pPr>
      <w:r w:rsidRPr="00702E4D">
        <w:rPr>
          <w:rFonts w:ascii="Times New Roman" w:hAnsi="Times New Roman" w:cs="Times New Roman"/>
          <w:color w:val="000000" w:themeColor="text1"/>
          <w:sz w:val="24"/>
          <w:szCs w:val="24"/>
        </w:rPr>
        <w:t xml:space="preserve">6.1.1. </w:t>
      </w:r>
      <w:r w:rsidR="00A9437B" w:rsidRPr="00702E4D">
        <w:rPr>
          <w:rFonts w:ascii="Times New Roman" w:hAnsi="Times New Roman" w:cs="Times New Roman"/>
          <w:color w:val="000000" w:themeColor="text1"/>
          <w:sz w:val="24"/>
          <w:szCs w:val="24"/>
        </w:rPr>
        <w:t>Зачисление денежных средств</w:t>
      </w:r>
      <w:r w:rsidR="003B2CC7" w:rsidRPr="00702E4D">
        <w:rPr>
          <w:rFonts w:ascii="Times New Roman" w:hAnsi="Times New Roman" w:cs="Times New Roman"/>
          <w:color w:val="000000" w:themeColor="text1"/>
          <w:sz w:val="24"/>
          <w:szCs w:val="24"/>
        </w:rPr>
        <w:t>, внесение наличных денежных средс</w:t>
      </w:r>
      <w:r w:rsidR="00C10413" w:rsidRPr="00702E4D">
        <w:rPr>
          <w:rFonts w:ascii="Times New Roman" w:hAnsi="Times New Roman" w:cs="Times New Roman"/>
          <w:color w:val="000000" w:themeColor="text1"/>
          <w:sz w:val="24"/>
          <w:szCs w:val="24"/>
        </w:rPr>
        <w:t>т</w:t>
      </w:r>
      <w:r w:rsidR="003B2CC7" w:rsidRPr="00702E4D">
        <w:rPr>
          <w:rFonts w:ascii="Times New Roman" w:hAnsi="Times New Roman" w:cs="Times New Roman"/>
          <w:color w:val="000000" w:themeColor="text1"/>
          <w:sz w:val="24"/>
          <w:szCs w:val="24"/>
        </w:rPr>
        <w:t>в</w:t>
      </w:r>
      <w:r w:rsidR="00A9437B" w:rsidRPr="00702E4D">
        <w:rPr>
          <w:rFonts w:ascii="Times New Roman" w:hAnsi="Times New Roman" w:cs="Times New Roman"/>
          <w:color w:val="000000" w:themeColor="text1"/>
          <w:sz w:val="24"/>
          <w:szCs w:val="24"/>
        </w:rPr>
        <w:t xml:space="preserve"> для расчётов по </w:t>
      </w:r>
      <w:r w:rsidR="00C10413" w:rsidRPr="00702E4D">
        <w:rPr>
          <w:rFonts w:ascii="Times New Roman" w:hAnsi="Times New Roman" w:cs="Times New Roman"/>
          <w:color w:val="000000" w:themeColor="text1"/>
          <w:sz w:val="24"/>
          <w:szCs w:val="24"/>
        </w:rPr>
        <w:t>Сопровождаемому к</w:t>
      </w:r>
      <w:r w:rsidR="00A9437B" w:rsidRPr="00702E4D">
        <w:rPr>
          <w:rFonts w:ascii="Times New Roman" w:hAnsi="Times New Roman" w:cs="Times New Roman"/>
          <w:color w:val="000000" w:themeColor="text1"/>
          <w:sz w:val="24"/>
          <w:szCs w:val="24"/>
        </w:rPr>
        <w:t xml:space="preserve">онтракту </w:t>
      </w:r>
    </w:p>
    <w:p w14:paraId="02EDB70B" w14:textId="09E7C1AA" w:rsidR="00D0171C" w:rsidRPr="00BE1ACF" w:rsidRDefault="007173C4" w:rsidP="00702E4D">
      <w:pPr>
        <w:pStyle w:val="Default"/>
        <w:spacing w:after="120"/>
        <w:ind w:firstLine="567"/>
        <w:jc w:val="both"/>
        <w:rPr>
          <w:color w:val="000000" w:themeColor="text1"/>
        </w:rPr>
      </w:pPr>
      <w:r w:rsidRPr="00702E4D">
        <w:rPr>
          <w:color w:val="000000" w:themeColor="text1"/>
        </w:rPr>
        <w:t xml:space="preserve">6.1.2. </w:t>
      </w:r>
      <w:r w:rsidR="00A9437B" w:rsidRPr="00702E4D">
        <w:rPr>
          <w:color w:val="000000" w:themeColor="text1"/>
        </w:rPr>
        <w:t xml:space="preserve">Зачисление денежных средств Клиента на </w:t>
      </w:r>
      <w:r w:rsidR="003B2CC7" w:rsidRPr="00702E4D">
        <w:rPr>
          <w:color w:val="000000" w:themeColor="text1"/>
        </w:rPr>
        <w:t>ОБС</w:t>
      </w:r>
      <w:r w:rsidR="00A9437B" w:rsidRPr="00702E4D">
        <w:rPr>
          <w:color w:val="000000" w:themeColor="text1"/>
        </w:rPr>
        <w:t xml:space="preserve"> с их иных счетов в виде компенсации в полном объёме </w:t>
      </w:r>
      <w:r w:rsidR="00C10413" w:rsidRPr="00702E4D">
        <w:rPr>
          <w:color w:val="000000" w:themeColor="text1"/>
        </w:rPr>
        <w:t>за списанные денежные средства в целях исполнения Сопровождаемого контракта</w:t>
      </w:r>
      <w:r w:rsidR="00C10413" w:rsidRPr="00BE1ACF">
        <w:rPr>
          <w:color w:val="000000" w:themeColor="text1"/>
        </w:rPr>
        <w:t xml:space="preserve"> с иных счетов Клиента</w:t>
      </w:r>
      <w:r w:rsidR="00A9437B" w:rsidRPr="00BE1ACF">
        <w:rPr>
          <w:color w:val="000000" w:themeColor="text1"/>
        </w:rPr>
        <w:t>.</w:t>
      </w:r>
    </w:p>
    <w:p w14:paraId="689DFCDC" w14:textId="2FD82D2B" w:rsidR="00D0171C" w:rsidRPr="00702E4D" w:rsidRDefault="00702E4D" w:rsidP="00BE1ACF">
      <w:pPr>
        <w:widowControl w:val="0"/>
        <w:tabs>
          <w:tab w:val="left" w:pos="284"/>
        </w:tabs>
        <w:spacing w:after="120" w:line="240" w:lineRule="auto"/>
        <w:ind w:right="-6"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6.1.3. </w:t>
      </w:r>
      <w:r w:rsidR="00C10413" w:rsidRPr="00702E4D">
        <w:rPr>
          <w:rFonts w:ascii="Times New Roman" w:hAnsi="Times New Roman" w:cs="Times New Roman"/>
          <w:color w:val="000000" w:themeColor="text1"/>
          <w:sz w:val="24"/>
          <w:szCs w:val="24"/>
        </w:rPr>
        <w:t>Перевод</w:t>
      </w:r>
      <w:r w:rsidR="00D0171C" w:rsidRPr="00702E4D">
        <w:rPr>
          <w:rFonts w:ascii="Times New Roman" w:hAnsi="Times New Roman" w:cs="Times New Roman"/>
          <w:color w:val="000000" w:themeColor="text1"/>
          <w:sz w:val="24"/>
          <w:szCs w:val="24"/>
        </w:rPr>
        <w:t xml:space="preserve"> денежных средств на </w:t>
      </w:r>
      <w:r w:rsidR="003B2CC7" w:rsidRPr="00702E4D">
        <w:rPr>
          <w:rFonts w:ascii="Times New Roman" w:hAnsi="Times New Roman" w:cs="Times New Roman"/>
          <w:color w:val="000000" w:themeColor="text1"/>
          <w:sz w:val="24"/>
          <w:szCs w:val="24"/>
        </w:rPr>
        <w:t>ОБС</w:t>
      </w:r>
      <w:r w:rsidR="00D0171C" w:rsidRPr="00702E4D">
        <w:rPr>
          <w:rFonts w:ascii="Times New Roman" w:hAnsi="Times New Roman" w:cs="Times New Roman"/>
          <w:color w:val="000000" w:themeColor="text1"/>
          <w:sz w:val="24"/>
          <w:szCs w:val="24"/>
        </w:rPr>
        <w:t xml:space="preserve"> привлекаемых Клиентом в ходе исполнения Контракта, договоров Соисполнителей.</w:t>
      </w:r>
    </w:p>
    <w:p w14:paraId="0FFA6B40" w14:textId="6ADF2CF2" w:rsidR="00D0171C" w:rsidRPr="00702E4D" w:rsidRDefault="00702E4D" w:rsidP="00BE1ACF">
      <w:pPr>
        <w:widowControl w:val="0"/>
        <w:tabs>
          <w:tab w:val="left" w:pos="284"/>
        </w:tabs>
        <w:spacing w:after="12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6.1.4. </w:t>
      </w:r>
      <w:r w:rsidR="00C10413" w:rsidRPr="00702E4D">
        <w:rPr>
          <w:rFonts w:ascii="Times New Roman" w:hAnsi="Times New Roman" w:cs="Times New Roman"/>
          <w:color w:val="000000" w:themeColor="text1"/>
          <w:sz w:val="24"/>
          <w:szCs w:val="24"/>
        </w:rPr>
        <w:t>Перевод</w:t>
      </w:r>
      <w:r w:rsidR="00D0171C" w:rsidRPr="00702E4D">
        <w:rPr>
          <w:rFonts w:ascii="Times New Roman" w:hAnsi="Times New Roman" w:cs="Times New Roman"/>
          <w:color w:val="000000" w:themeColor="text1"/>
          <w:sz w:val="24"/>
          <w:szCs w:val="24"/>
        </w:rPr>
        <w:t xml:space="preserve"> денежных средств в соответствии с распоряжениями взыскателей средств (без ограничений) в случаях, установленных законодательством Российской Федерации и настоящим Договором</w:t>
      </w:r>
      <w:r w:rsidR="00C10413" w:rsidRPr="00702E4D">
        <w:rPr>
          <w:rFonts w:ascii="Times New Roman" w:hAnsi="Times New Roman" w:cs="Times New Roman"/>
          <w:color w:val="000000" w:themeColor="text1"/>
          <w:sz w:val="24"/>
          <w:szCs w:val="24"/>
        </w:rPr>
        <w:t>.</w:t>
      </w:r>
      <w:r w:rsidR="007173C4" w:rsidRPr="00702E4D">
        <w:rPr>
          <w:rFonts w:ascii="Times New Roman" w:hAnsi="Times New Roman" w:cs="Times New Roman"/>
          <w:color w:val="000000" w:themeColor="text1"/>
          <w:sz w:val="24"/>
          <w:szCs w:val="24"/>
        </w:rPr>
        <w:t xml:space="preserve"> </w:t>
      </w:r>
    </w:p>
    <w:p w14:paraId="05A0964D" w14:textId="38722884" w:rsidR="00D0171C" w:rsidRPr="00702E4D" w:rsidRDefault="00702E4D" w:rsidP="00BE1ACF">
      <w:pPr>
        <w:widowControl w:val="0"/>
        <w:tabs>
          <w:tab w:val="left" w:pos="284"/>
        </w:tabs>
        <w:spacing w:after="12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6.1.5.</w:t>
      </w:r>
      <w:r w:rsidR="00D0171C" w:rsidRPr="00702E4D">
        <w:rPr>
          <w:rFonts w:ascii="Times New Roman" w:hAnsi="Times New Roman" w:cs="Times New Roman"/>
          <w:color w:val="000000" w:themeColor="text1"/>
          <w:sz w:val="24"/>
          <w:szCs w:val="24"/>
        </w:rPr>
        <w:t> </w:t>
      </w:r>
      <w:r w:rsidR="00C10413" w:rsidRPr="00702E4D">
        <w:rPr>
          <w:rFonts w:ascii="Times New Roman" w:hAnsi="Times New Roman" w:cs="Times New Roman"/>
          <w:color w:val="000000" w:themeColor="text1"/>
          <w:sz w:val="24"/>
          <w:szCs w:val="24"/>
        </w:rPr>
        <w:t>Перевод</w:t>
      </w:r>
      <w:r w:rsidR="00D0171C" w:rsidRPr="00702E4D">
        <w:rPr>
          <w:rFonts w:ascii="Times New Roman" w:hAnsi="Times New Roman" w:cs="Times New Roman"/>
          <w:color w:val="000000" w:themeColor="text1"/>
          <w:sz w:val="24"/>
          <w:szCs w:val="24"/>
        </w:rPr>
        <w:t xml:space="preserve"> денежных средств в </w:t>
      </w:r>
      <w:r w:rsidR="007173C4" w:rsidRPr="00702E4D">
        <w:rPr>
          <w:rFonts w:ascii="Times New Roman" w:hAnsi="Times New Roman" w:cs="Times New Roman"/>
          <w:color w:val="000000" w:themeColor="text1"/>
          <w:sz w:val="24"/>
          <w:szCs w:val="24"/>
        </w:rPr>
        <w:t>пользу следующих лиц, если такая оплата осуществляется в целях исполнения Контракта</w:t>
      </w:r>
      <w:r w:rsidR="00D0171C" w:rsidRPr="00702E4D">
        <w:rPr>
          <w:rFonts w:ascii="Times New Roman" w:hAnsi="Times New Roman" w:cs="Times New Roman"/>
          <w:color w:val="000000" w:themeColor="text1"/>
          <w:sz w:val="24"/>
          <w:szCs w:val="24"/>
        </w:rPr>
        <w:t>:</w:t>
      </w:r>
    </w:p>
    <w:p w14:paraId="7CB2CCE7" w14:textId="6F577198" w:rsidR="00D0171C" w:rsidRPr="00702E4D" w:rsidRDefault="00D0171C" w:rsidP="00702E4D">
      <w:pPr>
        <w:pStyle w:val="a9"/>
        <w:numPr>
          <w:ilvl w:val="0"/>
          <w:numId w:val="9"/>
        </w:numPr>
        <w:spacing w:after="0" w:line="240" w:lineRule="auto"/>
        <w:ind w:left="567" w:firstLine="0"/>
        <w:jc w:val="both"/>
        <w:rPr>
          <w:rFonts w:ascii="Times New Roman" w:hAnsi="Times New Roman"/>
          <w:color w:val="000000" w:themeColor="text1"/>
          <w:sz w:val="24"/>
          <w:szCs w:val="24"/>
        </w:rPr>
      </w:pPr>
      <w:r w:rsidRPr="00702E4D">
        <w:rPr>
          <w:rFonts w:ascii="Times New Roman" w:hAnsi="Times New Roman"/>
          <w:color w:val="000000" w:themeColor="text1"/>
          <w:sz w:val="24"/>
          <w:szCs w:val="24"/>
        </w:rPr>
        <w:t>лиц, получающих от Клиента/Соисполнителя вознаграждение за выполнение своих обязанностей по трудовым договорам</w:t>
      </w:r>
      <w:r w:rsidR="00033C78">
        <w:rPr>
          <w:rFonts w:ascii="Times New Roman" w:hAnsi="Times New Roman"/>
          <w:color w:val="000000" w:themeColor="text1"/>
          <w:sz w:val="24"/>
          <w:szCs w:val="24"/>
        </w:rPr>
        <w:t xml:space="preserve">, </w:t>
      </w:r>
      <w:r w:rsidR="00033C78" w:rsidRPr="006623BF">
        <w:rPr>
          <w:rFonts w:ascii="Times New Roman" w:hAnsi="Times New Roman"/>
        </w:rPr>
        <w:t>а так же возмещение командировочных и представительских расходов</w:t>
      </w:r>
      <w:r w:rsidRPr="00702E4D">
        <w:rPr>
          <w:rFonts w:ascii="Times New Roman" w:hAnsi="Times New Roman"/>
          <w:color w:val="000000" w:themeColor="text1"/>
          <w:sz w:val="24"/>
          <w:szCs w:val="24"/>
        </w:rPr>
        <w:t>;</w:t>
      </w:r>
    </w:p>
    <w:p w14:paraId="726BBE50" w14:textId="77777777" w:rsidR="00D0171C" w:rsidRPr="00702E4D" w:rsidRDefault="00D0171C" w:rsidP="00702E4D">
      <w:pPr>
        <w:pStyle w:val="a9"/>
        <w:numPr>
          <w:ilvl w:val="0"/>
          <w:numId w:val="9"/>
        </w:numPr>
        <w:spacing w:after="0" w:line="240" w:lineRule="auto"/>
        <w:ind w:left="567" w:firstLine="0"/>
        <w:jc w:val="both"/>
        <w:rPr>
          <w:rFonts w:ascii="Times New Roman" w:hAnsi="Times New Roman"/>
          <w:color w:val="000000" w:themeColor="text1"/>
          <w:sz w:val="24"/>
          <w:szCs w:val="24"/>
        </w:rPr>
      </w:pPr>
      <w:r w:rsidRPr="00702E4D">
        <w:rPr>
          <w:rFonts w:ascii="Times New Roman" w:hAnsi="Times New Roman"/>
          <w:color w:val="000000" w:themeColor="text1"/>
          <w:sz w:val="24"/>
          <w:szCs w:val="24"/>
        </w:rPr>
        <w:t>арендодателей (лизингодателей) имущества, являющегося их собственностью, используемого Клиентом исключительно в целях исполнения Контракта;</w:t>
      </w:r>
    </w:p>
    <w:p w14:paraId="2A7101C5" w14:textId="77777777" w:rsidR="00D0171C" w:rsidRPr="00702E4D" w:rsidRDefault="00D0171C" w:rsidP="00702E4D">
      <w:pPr>
        <w:pStyle w:val="a9"/>
        <w:numPr>
          <w:ilvl w:val="0"/>
          <w:numId w:val="9"/>
        </w:numPr>
        <w:spacing w:after="0" w:line="240" w:lineRule="auto"/>
        <w:ind w:left="567" w:firstLine="0"/>
        <w:jc w:val="both"/>
        <w:rPr>
          <w:rFonts w:ascii="Times New Roman" w:hAnsi="Times New Roman"/>
          <w:color w:val="000000" w:themeColor="text1"/>
          <w:sz w:val="24"/>
          <w:szCs w:val="24"/>
        </w:rPr>
      </w:pPr>
      <w:r w:rsidRPr="00702E4D">
        <w:rPr>
          <w:rFonts w:ascii="Times New Roman" w:hAnsi="Times New Roman"/>
          <w:color w:val="000000" w:themeColor="text1"/>
          <w:sz w:val="24"/>
          <w:szCs w:val="24"/>
        </w:rPr>
        <w:lastRenderedPageBreak/>
        <w:t>страховщиков, оказывающих Клиенту услуги страхования имущественных интересов, связанных с исполнением Контракта;</w:t>
      </w:r>
    </w:p>
    <w:p w14:paraId="4C5D9C09" w14:textId="77777777" w:rsidR="00D0171C" w:rsidRPr="00702E4D" w:rsidRDefault="00D0171C" w:rsidP="00702E4D">
      <w:pPr>
        <w:pStyle w:val="a9"/>
        <w:numPr>
          <w:ilvl w:val="0"/>
          <w:numId w:val="9"/>
        </w:numPr>
        <w:spacing w:after="0" w:line="240" w:lineRule="auto"/>
        <w:ind w:left="567" w:firstLine="0"/>
        <w:jc w:val="both"/>
        <w:rPr>
          <w:rFonts w:ascii="Times New Roman" w:hAnsi="Times New Roman"/>
          <w:color w:val="000000" w:themeColor="text1"/>
          <w:sz w:val="24"/>
          <w:szCs w:val="24"/>
        </w:rPr>
      </w:pPr>
      <w:r w:rsidRPr="00702E4D">
        <w:rPr>
          <w:rFonts w:ascii="Times New Roman" w:hAnsi="Times New Roman"/>
          <w:color w:val="000000" w:themeColor="text1"/>
          <w:sz w:val="24"/>
          <w:szCs w:val="24"/>
        </w:rPr>
        <w:t>государственных и муниципальных органов и учреждений;</w:t>
      </w:r>
    </w:p>
    <w:p w14:paraId="3E37EB53" w14:textId="77777777" w:rsidR="00D0171C" w:rsidRPr="00702E4D" w:rsidRDefault="00D0171C" w:rsidP="00702E4D">
      <w:pPr>
        <w:pStyle w:val="a9"/>
        <w:numPr>
          <w:ilvl w:val="0"/>
          <w:numId w:val="9"/>
        </w:numPr>
        <w:spacing w:after="0" w:line="240" w:lineRule="auto"/>
        <w:ind w:left="567" w:firstLine="0"/>
        <w:jc w:val="both"/>
        <w:rPr>
          <w:rFonts w:ascii="Times New Roman" w:hAnsi="Times New Roman"/>
          <w:color w:val="000000" w:themeColor="text1"/>
          <w:sz w:val="24"/>
          <w:szCs w:val="24"/>
        </w:rPr>
      </w:pPr>
      <w:r w:rsidRPr="00702E4D">
        <w:rPr>
          <w:rFonts w:ascii="Times New Roman" w:hAnsi="Times New Roman"/>
          <w:color w:val="000000" w:themeColor="text1"/>
          <w:sz w:val="24"/>
          <w:szCs w:val="24"/>
        </w:rPr>
        <w:t>налоговых органов;</w:t>
      </w:r>
    </w:p>
    <w:p w14:paraId="024B91C5" w14:textId="77777777" w:rsidR="00D0171C" w:rsidRPr="00702E4D" w:rsidRDefault="00D0171C" w:rsidP="00702E4D">
      <w:pPr>
        <w:pStyle w:val="a9"/>
        <w:numPr>
          <w:ilvl w:val="0"/>
          <w:numId w:val="9"/>
        </w:numPr>
        <w:spacing w:after="0" w:line="240" w:lineRule="auto"/>
        <w:ind w:left="567" w:firstLine="0"/>
        <w:jc w:val="both"/>
        <w:rPr>
          <w:rFonts w:ascii="Times New Roman" w:hAnsi="Times New Roman"/>
          <w:color w:val="000000" w:themeColor="text1"/>
          <w:sz w:val="24"/>
          <w:szCs w:val="24"/>
        </w:rPr>
      </w:pPr>
      <w:r w:rsidRPr="00702E4D">
        <w:rPr>
          <w:rFonts w:ascii="Times New Roman" w:hAnsi="Times New Roman"/>
          <w:color w:val="000000" w:themeColor="text1"/>
          <w:sz w:val="24"/>
          <w:szCs w:val="24"/>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а также их территориальных органов;</w:t>
      </w:r>
    </w:p>
    <w:p w14:paraId="2823D20A" w14:textId="77777777" w:rsidR="00D0171C" w:rsidRPr="00702E4D" w:rsidRDefault="00D0171C" w:rsidP="00702E4D">
      <w:pPr>
        <w:pStyle w:val="a9"/>
        <w:numPr>
          <w:ilvl w:val="0"/>
          <w:numId w:val="9"/>
        </w:numPr>
        <w:spacing w:after="0" w:line="240" w:lineRule="auto"/>
        <w:ind w:left="567" w:firstLine="0"/>
        <w:jc w:val="both"/>
        <w:rPr>
          <w:rFonts w:ascii="Times New Roman" w:hAnsi="Times New Roman"/>
          <w:color w:val="000000" w:themeColor="text1"/>
          <w:sz w:val="24"/>
          <w:szCs w:val="24"/>
        </w:rPr>
      </w:pPr>
      <w:r w:rsidRPr="00702E4D">
        <w:rPr>
          <w:rFonts w:ascii="Times New Roman" w:hAnsi="Times New Roman"/>
          <w:color w:val="000000" w:themeColor="text1"/>
          <w:sz w:val="24"/>
          <w:szCs w:val="24"/>
        </w:rPr>
        <w:t>субъектов естественной монополии;</w:t>
      </w:r>
    </w:p>
    <w:p w14:paraId="013D8834" w14:textId="071FF384" w:rsidR="00D0171C" w:rsidRPr="00702E4D" w:rsidRDefault="00D0171C" w:rsidP="00702E4D">
      <w:pPr>
        <w:pStyle w:val="a9"/>
        <w:numPr>
          <w:ilvl w:val="0"/>
          <w:numId w:val="9"/>
        </w:numPr>
        <w:spacing w:after="0" w:line="240" w:lineRule="auto"/>
        <w:ind w:left="567" w:firstLine="0"/>
        <w:jc w:val="both"/>
        <w:rPr>
          <w:rFonts w:ascii="Times New Roman" w:hAnsi="Times New Roman"/>
          <w:color w:val="000000" w:themeColor="text1"/>
          <w:sz w:val="24"/>
          <w:szCs w:val="24"/>
        </w:rPr>
      </w:pPr>
      <w:r w:rsidRPr="00702E4D">
        <w:rPr>
          <w:rFonts w:ascii="Times New Roman" w:hAnsi="Times New Roman"/>
          <w:color w:val="000000" w:themeColor="text1"/>
          <w:sz w:val="24"/>
          <w:szCs w:val="24"/>
        </w:rPr>
        <w:t xml:space="preserve">непосредственных производителей материалов, сырья, конструкций, оборудования, техники, необходимых для реализации Контракта, </w:t>
      </w:r>
      <w:r w:rsidR="00033C78">
        <w:rPr>
          <w:rFonts w:ascii="Times New Roman" w:hAnsi="Times New Roman"/>
          <w:color w:val="000000" w:themeColor="text1"/>
        </w:rPr>
        <w:t>п</w:t>
      </w:r>
      <w:r w:rsidR="00033C78" w:rsidRPr="006623BF">
        <w:rPr>
          <w:rFonts w:ascii="Times New Roman" w:hAnsi="Times New Roman"/>
        </w:rPr>
        <w:t>редприятий, занимающихся добычей в соответствии с выданной лицензией на разработку карьеров, месторождений, а также аккредитованных у таких производителей организаций, осуществляющих реализацию материалов и оборудования</w:t>
      </w:r>
      <w:r w:rsidRPr="00702E4D">
        <w:rPr>
          <w:rFonts w:ascii="Times New Roman" w:hAnsi="Times New Roman"/>
          <w:color w:val="000000" w:themeColor="text1"/>
          <w:sz w:val="24"/>
          <w:szCs w:val="24"/>
        </w:rPr>
        <w:t>;</w:t>
      </w:r>
    </w:p>
    <w:p w14:paraId="309EF0B5" w14:textId="77777777" w:rsidR="00D0171C" w:rsidRPr="00702E4D" w:rsidRDefault="00D0171C" w:rsidP="00702E4D">
      <w:pPr>
        <w:pStyle w:val="a9"/>
        <w:numPr>
          <w:ilvl w:val="0"/>
          <w:numId w:val="9"/>
        </w:numPr>
        <w:spacing w:after="0" w:line="240" w:lineRule="auto"/>
        <w:ind w:left="567" w:firstLine="0"/>
        <w:jc w:val="both"/>
        <w:rPr>
          <w:rFonts w:ascii="Times New Roman" w:hAnsi="Times New Roman"/>
          <w:color w:val="000000" w:themeColor="text1"/>
          <w:sz w:val="24"/>
          <w:szCs w:val="24"/>
        </w:rPr>
      </w:pPr>
      <w:r w:rsidRPr="00702E4D">
        <w:rPr>
          <w:rFonts w:ascii="Times New Roman" w:hAnsi="Times New Roman"/>
          <w:color w:val="000000" w:themeColor="text1"/>
          <w:sz w:val="24"/>
          <w:szCs w:val="24"/>
        </w:rPr>
        <w:t xml:space="preserve">субподрядчиков, поставщиков, соисполнителей, выполняющих работы по Контракту, по заявлению Клиента/Соисполнителя при наличии в Банке информации в виде номера банковской гарантии, номера договора банковского счета/банковской гарантии и наименование банка-эмитента.  </w:t>
      </w:r>
    </w:p>
    <w:p w14:paraId="5C8523F9" w14:textId="77777777" w:rsidR="00D0171C" w:rsidRPr="00656A66" w:rsidRDefault="00D0171C" w:rsidP="00702E4D">
      <w:pPr>
        <w:pStyle w:val="a9"/>
        <w:numPr>
          <w:ilvl w:val="0"/>
          <w:numId w:val="9"/>
        </w:numPr>
        <w:spacing w:before="60" w:after="0" w:line="240" w:lineRule="auto"/>
        <w:ind w:left="567" w:firstLine="0"/>
        <w:jc w:val="both"/>
        <w:rPr>
          <w:rFonts w:ascii="Times New Roman" w:hAnsi="Times New Roman"/>
          <w:color w:val="000000" w:themeColor="text1"/>
          <w:sz w:val="24"/>
          <w:szCs w:val="24"/>
        </w:rPr>
      </w:pPr>
      <w:r w:rsidRPr="00702E4D">
        <w:rPr>
          <w:rFonts w:ascii="Times New Roman" w:hAnsi="Times New Roman"/>
          <w:color w:val="000000" w:themeColor="text1"/>
          <w:sz w:val="24"/>
          <w:szCs w:val="24"/>
        </w:rPr>
        <w:t xml:space="preserve">получателей платежей за оказанные Клиенту/Соисполнителям коммунальные услуги, </w:t>
      </w:r>
      <w:r w:rsidRPr="00656A66">
        <w:rPr>
          <w:rFonts w:ascii="Times New Roman" w:hAnsi="Times New Roman"/>
          <w:color w:val="000000" w:themeColor="text1"/>
          <w:sz w:val="24"/>
          <w:szCs w:val="24"/>
        </w:rPr>
        <w:t xml:space="preserve">включая электроэнергию, водоснабжение и пр. </w:t>
      </w:r>
    </w:p>
    <w:p w14:paraId="0B63D3BB" w14:textId="44DB72A7" w:rsidR="00656A66" w:rsidRPr="00656A66" w:rsidRDefault="00656A66" w:rsidP="00656A66">
      <w:pPr>
        <w:pStyle w:val="a9"/>
        <w:numPr>
          <w:ilvl w:val="0"/>
          <w:numId w:val="9"/>
        </w:numPr>
        <w:spacing w:before="60" w:after="0" w:line="240" w:lineRule="auto"/>
        <w:ind w:left="567" w:firstLine="0"/>
        <w:jc w:val="both"/>
        <w:rPr>
          <w:rFonts w:ascii="Times New Roman" w:hAnsi="Times New Roman"/>
          <w:color w:val="000000" w:themeColor="text1"/>
          <w:sz w:val="24"/>
          <w:szCs w:val="24"/>
        </w:rPr>
      </w:pPr>
      <w:r>
        <w:rPr>
          <w:rFonts w:ascii="Times New Roman" w:hAnsi="Times New Roman"/>
          <w:color w:val="000000" w:themeColor="text1"/>
          <w:sz w:val="24"/>
          <w:szCs w:val="24"/>
        </w:rPr>
        <w:t>у</w:t>
      </w:r>
      <w:r w:rsidRPr="00656A66">
        <w:rPr>
          <w:rFonts w:ascii="Times New Roman" w:hAnsi="Times New Roman"/>
          <w:color w:val="000000" w:themeColor="text1"/>
          <w:sz w:val="24"/>
          <w:szCs w:val="24"/>
        </w:rPr>
        <w:t>слуги по поставке, сопровождению и поверке геодезического, лабораторного оборудования</w:t>
      </w:r>
    </w:p>
    <w:p w14:paraId="0FBE6CED" w14:textId="38EC8B26" w:rsidR="00656A66" w:rsidRPr="00656A66" w:rsidRDefault="00656A66" w:rsidP="00656A66">
      <w:pPr>
        <w:pStyle w:val="a9"/>
        <w:numPr>
          <w:ilvl w:val="0"/>
          <w:numId w:val="9"/>
        </w:numPr>
        <w:spacing w:before="60" w:after="0" w:line="240" w:lineRule="auto"/>
        <w:ind w:left="567" w:firstLine="0"/>
        <w:jc w:val="both"/>
        <w:rPr>
          <w:rFonts w:ascii="Times New Roman" w:hAnsi="Times New Roman"/>
          <w:color w:val="000000" w:themeColor="text1"/>
          <w:sz w:val="24"/>
          <w:szCs w:val="24"/>
        </w:rPr>
      </w:pPr>
      <w:r>
        <w:rPr>
          <w:rFonts w:ascii="Times New Roman" w:hAnsi="Times New Roman"/>
          <w:color w:val="000000" w:themeColor="text1"/>
          <w:sz w:val="24"/>
          <w:szCs w:val="24"/>
        </w:rPr>
        <w:t>у</w:t>
      </w:r>
      <w:r w:rsidRPr="00656A66">
        <w:rPr>
          <w:rFonts w:ascii="Times New Roman" w:hAnsi="Times New Roman"/>
          <w:color w:val="000000" w:themeColor="text1"/>
          <w:sz w:val="24"/>
          <w:szCs w:val="24"/>
        </w:rPr>
        <w:t>слуги по оказанию информационно-аналитического обеспечения (приобретение и обновление программного обеспечения, баз данных, техническая поддержка приобретаемого программного обеспечения).</w:t>
      </w:r>
    </w:p>
    <w:p w14:paraId="17657839" w14:textId="3A215605" w:rsidR="00656A66" w:rsidRPr="00656A66" w:rsidRDefault="00656A66" w:rsidP="00656A66">
      <w:pPr>
        <w:pStyle w:val="a9"/>
        <w:numPr>
          <w:ilvl w:val="0"/>
          <w:numId w:val="9"/>
        </w:numPr>
        <w:spacing w:before="60" w:after="0" w:line="240" w:lineRule="auto"/>
        <w:ind w:left="567" w:firstLine="0"/>
        <w:jc w:val="both"/>
        <w:rPr>
          <w:rFonts w:ascii="Times New Roman" w:hAnsi="Times New Roman"/>
          <w:color w:val="000000" w:themeColor="text1"/>
          <w:sz w:val="24"/>
          <w:szCs w:val="24"/>
        </w:rPr>
      </w:pPr>
      <w:r w:rsidRPr="00656A66">
        <w:rPr>
          <w:rFonts w:ascii="Times New Roman" w:hAnsi="Times New Roman"/>
          <w:color w:val="000000" w:themeColor="text1"/>
          <w:sz w:val="24"/>
          <w:szCs w:val="24"/>
        </w:rPr>
        <w:t xml:space="preserve"> </w:t>
      </w:r>
      <w:r>
        <w:rPr>
          <w:rFonts w:ascii="Times New Roman" w:hAnsi="Times New Roman"/>
          <w:color w:val="000000" w:themeColor="text1"/>
          <w:sz w:val="24"/>
          <w:szCs w:val="24"/>
        </w:rPr>
        <w:t>у</w:t>
      </w:r>
      <w:r w:rsidRPr="00656A66">
        <w:rPr>
          <w:rFonts w:ascii="Times New Roman" w:hAnsi="Times New Roman"/>
          <w:color w:val="000000" w:themeColor="text1"/>
          <w:sz w:val="24"/>
          <w:szCs w:val="24"/>
        </w:rPr>
        <w:t>слуги (работы) специализированных организаций (лабораторий) по осуществлению контроля качества и проведения испытаний на Объекте строительства, осуществление экологического мониторинга.</w:t>
      </w:r>
    </w:p>
    <w:p w14:paraId="2AC1D80F" w14:textId="5E4BFBA4" w:rsidR="00656A66" w:rsidRPr="00656A66" w:rsidRDefault="00656A66" w:rsidP="00656A66">
      <w:pPr>
        <w:pStyle w:val="a9"/>
        <w:numPr>
          <w:ilvl w:val="0"/>
          <w:numId w:val="9"/>
        </w:numPr>
        <w:spacing w:before="60" w:after="0" w:line="240" w:lineRule="auto"/>
        <w:ind w:left="567" w:firstLine="0"/>
        <w:jc w:val="both"/>
        <w:rPr>
          <w:rFonts w:ascii="Times New Roman" w:hAnsi="Times New Roman"/>
          <w:color w:val="000000" w:themeColor="text1"/>
          <w:sz w:val="24"/>
          <w:szCs w:val="24"/>
        </w:rPr>
      </w:pPr>
      <w:r>
        <w:rPr>
          <w:rFonts w:ascii="Times New Roman" w:hAnsi="Times New Roman"/>
          <w:color w:val="000000" w:themeColor="text1"/>
          <w:sz w:val="24"/>
          <w:szCs w:val="24"/>
        </w:rPr>
        <w:t>у</w:t>
      </w:r>
      <w:r w:rsidRPr="00656A66">
        <w:rPr>
          <w:rFonts w:ascii="Times New Roman" w:hAnsi="Times New Roman"/>
          <w:color w:val="000000" w:themeColor="text1"/>
          <w:sz w:val="24"/>
          <w:szCs w:val="24"/>
        </w:rPr>
        <w:t>слуги по охране имущества</w:t>
      </w:r>
    </w:p>
    <w:p w14:paraId="698A7783" w14:textId="704CFED6" w:rsidR="00656A66" w:rsidRPr="00656A66" w:rsidRDefault="00656A66" w:rsidP="00656A66">
      <w:pPr>
        <w:pStyle w:val="a9"/>
        <w:numPr>
          <w:ilvl w:val="0"/>
          <w:numId w:val="9"/>
        </w:numPr>
        <w:spacing w:before="60" w:after="0" w:line="240" w:lineRule="auto"/>
        <w:ind w:left="567" w:firstLine="0"/>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Pr="00656A66">
        <w:rPr>
          <w:rFonts w:ascii="Times New Roman" w:hAnsi="Times New Roman"/>
          <w:color w:val="000000" w:themeColor="text1"/>
          <w:sz w:val="24"/>
          <w:szCs w:val="24"/>
        </w:rPr>
        <w:t>оставку топлива и иных горюче-смазочных материалов.</w:t>
      </w:r>
    </w:p>
    <w:p w14:paraId="0017C20C" w14:textId="311E0FF1" w:rsidR="00656A66" w:rsidRPr="00656A66" w:rsidRDefault="00656A66" w:rsidP="00656A66">
      <w:pPr>
        <w:pStyle w:val="a9"/>
        <w:numPr>
          <w:ilvl w:val="0"/>
          <w:numId w:val="9"/>
        </w:numPr>
        <w:spacing w:before="60" w:after="0" w:line="240" w:lineRule="auto"/>
        <w:ind w:left="567" w:firstLine="0"/>
        <w:jc w:val="both"/>
        <w:rPr>
          <w:rFonts w:ascii="Times New Roman" w:hAnsi="Times New Roman"/>
          <w:color w:val="000000" w:themeColor="text1"/>
          <w:sz w:val="24"/>
          <w:szCs w:val="24"/>
        </w:rPr>
      </w:pPr>
      <w:r>
        <w:rPr>
          <w:rFonts w:ascii="Times New Roman" w:hAnsi="Times New Roman"/>
          <w:color w:val="000000" w:themeColor="text1"/>
          <w:sz w:val="24"/>
          <w:szCs w:val="24"/>
        </w:rPr>
        <w:t>у</w:t>
      </w:r>
      <w:r w:rsidRPr="00656A66">
        <w:rPr>
          <w:rFonts w:ascii="Times New Roman" w:hAnsi="Times New Roman"/>
          <w:color w:val="000000" w:themeColor="text1"/>
          <w:sz w:val="24"/>
          <w:szCs w:val="24"/>
        </w:rPr>
        <w:t>слуги аудиторов, нотариусов.</w:t>
      </w:r>
    </w:p>
    <w:p w14:paraId="2A7BF797" w14:textId="30149458" w:rsidR="00656A66" w:rsidRPr="00656A66" w:rsidRDefault="00656A66" w:rsidP="00656A66">
      <w:pPr>
        <w:pStyle w:val="a9"/>
        <w:numPr>
          <w:ilvl w:val="0"/>
          <w:numId w:val="9"/>
        </w:numPr>
        <w:spacing w:before="60" w:after="0" w:line="240" w:lineRule="auto"/>
        <w:ind w:left="567" w:firstLine="0"/>
        <w:jc w:val="both"/>
        <w:rPr>
          <w:rFonts w:ascii="Times New Roman" w:hAnsi="Times New Roman"/>
          <w:color w:val="000000" w:themeColor="text1"/>
          <w:sz w:val="24"/>
          <w:szCs w:val="24"/>
        </w:rPr>
      </w:pPr>
      <w:r>
        <w:rPr>
          <w:rFonts w:ascii="Times New Roman" w:hAnsi="Times New Roman"/>
          <w:color w:val="000000" w:themeColor="text1"/>
          <w:sz w:val="24"/>
          <w:szCs w:val="24"/>
        </w:rPr>
        <w:t>у</w:t>
      </w:r>
      <w:r w:rsidRPr="00656A66">
        <w:rPr>
          <w:rFonts w:ascii="Times New Roman" w:hAnsi="Times New Roman"/>
          <w:color w:val="000000" w:themeColor="text1"/>
          <w:sz w:val="24"/>
          <w:szCs w:val="24"/>
        </w:rPr>
        <w:t>слуги по охране труда и обеспечению техники безопасности сотрудников.</w:t>
      </w:r>
    </w:p>
    <w:p w14:paraId="70D61C4B" w14:textId="29A36694" w:rsidR="00656A66" w:rsidRPr="00656A66" w:rsidRDefault="00656A66" w:rsidP="00656A66">
      <w:pPr>
        <w:pStyle w:val="a9"/>
        <w:numPr>
          <w:ilvl w:val="0"/>
          <w:numId w:val="9"/>
        </w:numPr>
        <w:spacing w:before="60" w:after="0" w:line="240" w:lineRule="auto"/>
        <w:ind w:left="567" w:firstLine="0"/>
        <w:jc w:val="both"/>
        <w:rPr>
          <w:rFonts w:ascii="Times New Roman" w:hAnsi="Times New Roman"/>
          <w:color w:val="000000" w:themeColor="text1"/>
          <w:sz w:val="24"/>
          <w:szCs w:val="24"/>
        </w:rPr>
      </w:pPr>
      <w:r>
        <w:rPr>
          <w:rFonts w:ascii="Times New Roman" w:hAnsi="Times New Roman"/>
          <w:color w:val="000000" w:themeColor="text1"/>
          <w:sz w:val="24"/>
          <w:szCs w:val="24"/>
        </w:rPr>
        <w:t>у</w:t>
      </w:r>
      <w:r w:rsidRPr="00656A66">
        <w:rPr>
          <w:rFonts w:ascii="Times New Roman" w:hAnsi="Times New Roman"/>
          <w:color w:val="000000" w:themeColor="text1"/>
          <w:sz w:val="24"/>
          <w:szCs w:val="24"/>
        </w:rPr>
        <w:t>слуги по обучению, повышению квалификации, аттестации рабочих мест сотрудников.</w:t>
      </w:r>
    </w:p>
    <w:p w14:paraId="610858D0" w14:textId="77777777" w:rsidR="00656A66" w:rsidRPr="00656A66" w:rsidRDefault="00656A66" w:rsidP="00656A66">
      <w:pPr>
        <w:pStyle w:val="a9"/>
        <w:numPr>
          <w:ilvl w:val="0"/>
          <w:numId w:val="9"/>
        </w:numPr>
        <w:spacing w:before="60" w:after="0" w:line="240" w:lineRule="auto"/>
        <w:ind w:left="567" w:firstLine="0"/>
        <w:jc w:val="both"/>
        <w:rPr>
          <w:rFonts w:ascii="Times New Roman" w:hAnsi="Times New Roman"/>
          <w:color w:val="000000" w:themeColor="text1"/>
          <w:sz w:val="24"/>
          <w:szCs w:val="24"/>
        </w:rPr>
      </w:pPr>
      <w:r w:rsidRPr="00656A66">
        <w:rPr>
          <w:rFonts w:ascii="Times New Roman" w:hAnsi="Times New Roman"/>
          <w:color w:val="000000" w:themeColor="text1"/>
          <w:sz w:val="24"/>
          <w:szCs w:val="24"/>
        </w:rPr>
        <w:t>подрядчиков и субподрядчиков, по договорам которых не исполнены только обязательства по окончательной оплате согласно условиям договора.</w:t>
      </w:r>
    </w:p>
    <w:p w14:paraId="18440F3D" w14:textId="4A9C665B" w:rsidR="00656A66" w:rsidRPr="00656A66" w:rsidRDefault="00656A66" w:rsidP="00656A66">
      <w:pPr>
        <w:pStyle w:val="a9"/>
        <w:numPr>
          <w:ilvl w:val="0"/>
          <w:numId w:val="9"/>
        </w:numPr>
        <w:spacing w:before="60" w:after="0" w:line="240" w:lineRule="auto"/>
        <w:ind w:left="567" w:firstLine="0"/>
        <w:jc w:val="both"/>
        <w:rPr>
          <w:rFonts w:ascii="Times New Roman" w:hAnsi="Times New Roman"/>
          <w:color w:val="000000" w:themeColor="text1"/>
          <w:sz w:val="24"/>
          <w:szCs w:val="24"/>
        </w:rPr>
      </w:pPr>
      <w:r>
        <w:rPr>
          <w:rFonts w:ascii="Times New Roman" w:hAnsi="Times New Roman"/>
          <w:color w:val="000000" w:themeColor="text1"/>
          <w:sz w:val="24"/>
          <w:szCs w:val="24"/>
        </w:rPr>
        <w:t>к</w:t>
      </w:r>
      <w:r w:rsidRPr="00656A66">
        <w:rPr>
          <w:rFonts w:ascii="Times New Roman" w:hAnsi="Times New Roman"/>
          <w:color w:val="000000" w:themeColor="text1"/>
          <w:sz w:val="24"/>
          <w:szCs w:val="24"/>
        </w:rPr>
        <w:t>редиторов исполнителей, требования которых подтверждены выданными в установленном порядке документами о принудительном исполнении вступивших в законную силу судебных актов.</w:t>
      </w:r>
    </w:p>
    <w:p w14:paraId="06094B50" w14:textId="55378A73" w:rsidR="00656A66" w:rsidRPr="00656A66" w:rsidRDefault="00656A66" w:rsidP="00656A66">
      <w:pPr>
        <w:pStyle w:val="a9"/>
        <w:numPr>
          <w:ilvl w:val="0"/>
          <w:numId w:val="9"/>
        </w:numPr>
        <w:spacing w:before="60" w:after="0" w:line="240" w:lineRule="auto"/>
        <w:ind w:left="567" w:firstLine="0"/>
        <w:jc w:val="both"/>
        <w:rPr>
          <w:rFonts w:ascii="Times New Roman" w:hAnsi="Times New Roman"/>
          <w:color w:val="000000" w:themeColor="text1"/>
          <w:sz w:val="24"/>
          <w:szCs w:val="24"/>
        </w:rPr>
      </w:pPr>
      <w:r>
        <w:rPr>
          <w:rFonts w:ascii="Times New Roman" w:hAnsi="Times New Roman"/>
          <w:color w:val="000000" w:themeColor="text1"/>
          <w:sz w:val="24"/>
          <w:szCs w:val="24"/>
        </w:rPr>
        <w:t>а</w:t>
      </w:r>
      <w:r w:rsidRPr="00656A66">
        <w:rPr>
          <w:rFonts w:ascii="Times New Roman" w:hAnsi="Times New Roman"/>
          <w:color w:val="000000" w:themeColor="text1"/>
          <w:sz w:val="24"/>
          <w:szCs w:val="24"/>
        </w:rPr>
        <w:t>виаперевозчиков, предоставляющих услуги по перевозке нанимаемого для целей Сопровождаемого проекта персонала.</w:t>
      </w:r>
    </w:p>
    <w:p w14:paraId="2D9AFFB9" w14:textId="096CFE6D" w:rsidR="00656A66" w:rsidRPr="00656A66" w:rsidRDefault="00656A66" w:rsidP="00656A66">
      <w:pPr>
        <w:pStyle w:val="a9"/>
        <w:numPr>
          <w:ilvl w:val="0"/>
          <w:numId w:val="9"/>
        </w:numPr>
        <w:spacing w:before="60" w:after="0" w:line="240" w:lineRule="auto"/>
        <w:ind w:left="567" w:firstLine="0"/>
        <w:jc w:val="both"/>
        <w:rPr>
          <w:rFonts w:ascii="Times New Roman" w:hAnsi="Times New Roman"/>
          <w:color w:val="000000" w:themeColor="text1"/>
          <w:sz w:val="24"/>
          <w:szCs w:val="24"/>
        </w:rPr>
      </w:pPr>
      <w:r>
        <w:rPr>
          <w:rFonts w:ascii="Times New Roman" w:hAnsi="Times New Roman"/>
          <w:color w:val="000000" w:themeColor="text1"/>
          <w:sz w:val="24"/>
          <w:szCs w:val="24"/>
        </w:rPr>
        <w:t>н</w:t>
      </w:r>
      <w:r w:rsidRPr="00656A66">
        <w:rPr>
          <w:rFonts w:ascii="Times New Roman" w:hAnsi="Times New Roman"/>
          <w:color w:val="000000" w:themeColor="text1"/>
          <w:sz w:val="24"/>
          <w:szCs w:val="24"/>
        </w:rPr>
        <w:t>епосредственных поставщиков услуг/работ/товаров, относящихся к накладным расходам:</w:t>
      </w:r>
    </w:p>
    <w:p w14:paraId="2E5136DF" w14:textId="77777777" w:rsidR="00656A66" w:rsidRPr="00656A66" w:rsidRDefault="00656A66" w:rsidP="00656A66">
      <w:pPr>
        <w:pStyle w:val="a9"/>
        <w:spacing w:before="60" w:after="0" w:line="240" w:lineRule="auto"/>
        <w:ind w:left="567"/>
        <w:jc w:val="both"/>
        <w:rPr>
          <w:rFonts w:ascii="Times New Roman" w:hAnsi="Times New Roman"/>
          <w:color w:val="000000" w:themeColor="text1"/>
          <w:sz w:val="24"/>
          <w:szCs w:val="24"/>
        </w:rPr>
      </w:pPr>
      <w:r w:rsidRPr="00656A66">
        <w:rPr>
          <w:rFonts w:ascii="Times New Roman" w:hAnsi="Times New Roman"/>
          <w:color w:val="000000" w:themeColor="text1"/>
          <w:sz w:val="24"/>
          <w:szCs w:val="24"/>
        </w:rPr>
        <w:t xml:space="preserve">- услуги связи, в том числе обеспечение  мобильной связью, мобильным стационарным доступом в интернет, почтово-телеграфные услуги, в </w:t>
      </w:r>
      <w:proofErr w:type="spellStart"/>
      <w:r w:rsidRPr="00656A66">
        <w:rPr>
          <w:rFonts w:ascii="Times New Roman" w:hAnsi="Times New Roman"/>
          <w:color w:val="000000" w:themeColor="text1"/>
          <w:sz w:val="24"/>
          <w:szCs w:val="24"/>
        </w:rPr>
        <w:t>т.ч</w:t>
      </w:r>
      <w:proofErr w:type="spellEnd"/>
      <w:r w:rsidRPr="00656A66">
        <w:rPr>
          <w:rFonts w:ascii="Times New Roman" w:hAnsi="Times New Roman"/>
          <w:color w:val="000000" w:themeColor="text1"/>
          <w:sz w:val="24"/>
          <w:szCs w:val="24"/>
        </w:rPr>
        <w:t>. услуги по экспресс-доставке корреспонденции, курьерские услуги.</w:t>
      </w:r>
    </w:p>
    <w:p w14:paraId="7CB2DA9B" w14:textId="77777777" w:rsidR="00656A66" w:rsidRPr="00656A66" w:rsidRDefault="00656A66" w:rsidP="00656A66">
      <w:pPr>
        <w:pStyle w:val="a9"/>
        <w:spacing w:before="60" w:after="0" w:line="240" w:lineRule="auto"/>
        <w:ind w:left="567"/>
        <w:jc w:val="both"/>
        <w:rPr>
          <w:rFonts w:ascii="Times New Roman" w:hAnsi="Times New Roman"/>
          <w:color w:val="000000" w:themeColor="text1"/>
          <w:sz w:val="24"/>
          <w:szCs w:val="24"/>
        </w:rPr>
      </w:pPr>
      <w:r w:rsidRPr="00656A66">
        <w:rPr>
          <w:rFonts w:ascii="Times New Roman" w:hAnsi="Times New Roman"/>
          <w:color w:val="000000" w:themeColor="text1"/>
          <w:sz w:val="24"/>
          <w:szCs w:val="24"/>
        </w:rPr>
        <w:t>- услуги по обслуживанию офисной техники и поставке расходных материалов для офисной техники.</w:t>
      </w:r>
    </w:p>
    <w:p w14:paraId="4D45D75C" w14:textId="70281C10" w:rsidR="00656A66" w:rsidRPr="00656A66" w:rsidRDefault="00656A66" w:rsidP="00656A66">
      <w:pPr>
        <w:pStyle w:val="a9"/>
        <w:numPr>
          <w:ilvl w:val="0"/>
          <w:numId w:val="9"/>
        </w:numPr>
        <w:spacing w:before="60" w:after="0" w:line="240" w:lineRule="auto"/>
        <w:ind w:left="567" w:firstLine="0"/>
        <w:jc w:val="both"/>
        <w:rPr>
          <w:rFonts w:ascii="Times New Roman" w:hAnsi="Times New Roman"/>
          <w:color w:val="000000" w:themeColor="text1"/>
          <w:sz w:val="24"/>
          <w:szCs w:val="24"/>
        </w:rPr>
      </w:pPr>
      <w:r w:rsidRPr="00656A66">
        <w:rPr>
          <w:rFonts w:ascii="Times New Roman" w:hAnsi="Times New Roman"/>
          <w:color w:val="000000" w:themeColor="text1"/>
          <w:sz w:val="24"/>
          <w:szCs w:val="24"/>
        </w:rPr>
        <w:t>- поставку канцтоваров, питьевой воды, хозяйственных товаров и иного малоценного и быстроизнашивающегося инвентаря</w:t>
      </w:r>
      <w:r>
        <w:rPr>
          <w:rFonts w:ascii="Times New Roman" w:hAnsi="Times New Roman"/>
          <w:color w:val="000000" w:themeColor="text1"/>
          <w:sz w:val="24"/>
          <w:szCs w:val="24"/>
        </w:rPr>
        <w:t>.</w:t>
      </w:r>
    </w:p>
    <w:p w14:paraId="7AC1F317" w14:textId="77777777" w:rsidR="00D0171C" w:rsidRDefault="00D0171C" w:rsidP="00702E4D">
      <w:pPr>
        <w:pStyle w:val="a9"/>
        <w:numPr>
          <w:ilvl w:val="0"/>
          <w:numId w:val="9"/>
        </w:numPr>
        <w:spacing w:after="120" w:line="240" w:lineRule="auto"/>
        <w:ind w:left="567" w:firstLine="0"/>
        <w:jc w:val="both"/>
        <w:rPr>
          <w:rFonts w:ascii="Times New Roman" w:hAnsi="Times New Roman"/>
          <w:color w:val="000000" w:themeColor="text1"/>
          <w:sz w:val="24"/>
          <w:szCs w:val="24"/>
        </w:rPr>
      </w:pPr>
      <w:r w:rsidRPr="00702E4D">
        <w:rPr>
          <w:rFonts w:ascii="Times New Roman" w:hAnsi="Times New Roman"/>
          <w:color w:val="000000" w:themeColor="text1"/>
          <w:sz w:val="24"/>
          <w:szCs w:val="24"/>
        </w:rPr>
        <w:t>Соисполнителей всех уровней по Контракту, расчеты с которыми письменно согласованы Заказчиком не на Счета в Банке.</w:t>
      </w:r>
    </w:p>
    <w:p w14:paraId="35695CB6" w14:textId="065BC9D8" w:rsidR="00656A66" w:rsidRPr="00702E4D" w:rsidRDefault="00656A66" w:rsidP="00702E4D">
      <w:pPr>
        <w:pStyle w:val="a9"/>
        <w:numPr>
          <w:ilvl w:val="0"/>
          <w:numId w:val="9"/>
        </w:numPr>
        <w:spacing w:after="120" w:line="240" w:lineRule="auto"/>
        <w:ind w:left="567" w:firstLine="0"/>
        <w:jc w:val="both"/>
        <w:rPr>
          <w:rFonts w:ascii="Times New Roman" w:hAnsi="Times New Roman"/>
          <w:color w:val="000000" w:themeColor="text1"/>
          <w:sz w:val="24"/>
          <w:szCs w:val="24"/>
        </w:rPr>
      </w:pPr>
      <w:r>
        <w:rPr>
          <w:rFonts w:ascii="Times New Roman" w:hAnsi="Times New Roman"/>
          <w:color w:val="000000" w:themeColor="text1"/>
          <w:sz w:val="24"/>
          <w:szCs w:val="24"/>
        </w:rPr>
        <w:t>иные платежи, если они осуществляются в рамках исполнения Контракта.</w:t>
      </w:r>
    </w:p>
    <w:p w14:paraId="7D97A39A" w14:textId="0E892526" w:rsidR="00D0171C" w:rsidRPr="00702E4D" w:rsidRDefault="00702E4D" w:rsidP="00702E4D">
      <w:pPr>
        <w:widowControl w:val="0"/>
        <w:tabs>
          <w:tab w:val="left" w:pos="284"/>
        </w:tabs>
        <w:spacing w:after="12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6.1.6. </w:t>
      </w:r>
      <w:r w:rsidR="00D0171C" w:rsidRPr="00702E4D">
        <w:rPr>
          <w:rFonts w:ascii="Times New Roman" w:hAnsi="Times New Roman" w:cs="Times New Roman"/>
          <w:color w:val="000000" w:themeColor="text1"/>
          <w:sz w:val="24"/>
          <w:szCs w:val="24"/>
        </w:rPr>
        <w:t>Списание ошибочно зачисленных денежных средств.</w:t>
      </w:r>
    </w:p>
    <w:p w14:paraId="7C135F00" w14:textId="3E62EA70" w:rsidR="00D0171C" w:rsidRPr="00702E4D" w:rsidRDefault="00702E4D" w:rsidP="00702E4D">
      <w:pPr>
        <w:widowControl w:val="0"/>
        <w:tabs>
          <w:tab w:val="left" w:pos="284"/>
        </w:tabs>
        <w:spacing w:after="12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6.1.7. </w:t>
      </w:r>
      <w:r w:rsidR="00D0171C" w:rsidRPr="00702E4D">
        <w:rPr>
          <w:rFonts w:ascii="Times New Roman" w:hAnsi="Times New Roman" w:cs="Times New Roman"/>
          <w:color w:val="000000" w:themeColor="text1"/>
          <w:sz w:val="24"/>
          <w:szCs w:val="24"/>
        </w:rPr>
        <w:t>Списание денежных средств в пределах сумм, составляю</w:t>
      </w:r>
      <w:r w:rsidR="007173C4" w:rsidRPr="00702E4D">
        <w:rPr>
          <w:rFonts w:ascii="Times New Roman" w:hAnsi="Times New Roman" w:cs="Times New Roman"/>
          <w:color w:val="000000" w:themeColor="text1"/>
          <w:sz w:val="24"/>
          <w:szCs w:val="24"/>
        </w:rPr>
        <w:t>щих стоимость услуг по Договору</w:t>
      </w:r>
      <w:r w:rsidR="00D0171C" w:rsidRPr="00702E4D">
        <w:rPr>
          <w:rFonts w:ascii="Times New Roman" w:hAnsi="Times New Roman" w:cs="Times New Roman"/>
          <w:color w:val="000000" w:themeColor="text1"/>
          <w:sz w:val="24"/>
          <w:szCs w:val="24"/>
        </w:rPr>
        <w:t>, комиссий за совершение операций по Счету и иных сумм, предусмотренных Тарифами.</w:t>
      </w:r>
    </w:p>
    <w:p w14:paraId="76D638F5" w14:textId="0EA6510F" w:rsidR="00507499" w:rsidRPr="00702E4D" w:rsidRDefault="00702E4D" w:rsidP="00702E4D">
      <w:pPr>
        <w:pStyle w:val="Default"/>
        <w:spacing w:after="120"/>
        <w:ind w:firstLine="567"/>
        <w:jc w:val="both"/>
      </w:pPr>
      <w:r>
        <w:t>6.1.8.</w:t>
      </w:r>
      <w:r w:rsidR="008F5D89" w:rsidRPr="00702E4D">
        <w:t xml:space="preserve"> </w:t>
      </w:r>
      <w:r w:rsidR="00507499" w:rsidRPr="00702E4D">
        <w:t xml:space="preserve">а также осуществления иных платежей, связанных с исполнением Сопровождаемого контракта. </w:t>
      </w:r>
    </w:p>
    <w:p w14:paraId="3A8649D2" w14:textId="1578D360" w:rsidR="00126845" w:rsidRPr="00690185" w:rsidRDefault="00702E4D" w:rsidP="00702E4D">
      <w:pPr>
        <w:widowControl w:val="0"/>
        <w:tabs>
          <w:tab w:val="left" w:pos="284"/>
        </w:tabs>
        <w:spacing w:after="120" w:line="240" w:lineRule="auto"/>
        <w:ind w:left="284"/>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Все операции по ОБС, указанные</w:t>
      </w:r>
      <w:r w:rsidR="00126845" w:rsidRPr="00690185">
        <w:rPr>
          <w:rFonts w:ascii="Times New Roman" w:hAnsi="Times New Roman" w:cs="Times New Roman"/>
          <w:color w:val="000000" w:themeColor="text1"/>
        </w:rPr>
        <w:t xml:space="preserve"> в п.п.</w:t>
      </w:r>
      <w:r>
        <w:rPr>
          <w:rFonts w:ascii="Times New Roman" w:hAnsi="Times New Roman" w:cs="Times New Roman"/>
          <w:color w:val="000000" w:themeColor="text1"/>
        </w:rPr>
        <w:t>6.1.3, 6.1.5, 6.1.8</w:t>
      </w:r>
      <w:r w:rsidR="00126845" w:rsidRPr="00690185">
        <w:rPr>
          <w:rFonts w:ascii="Times New Roman" w:hAnsi="Times New Roman" w:cs="Times New Roman"/>
          <w:color w:val="000000" w:themeColor="text1"/>
        </w:rPr>
        <w:t xml:space="preserve"> осуществляются по Реестрам платежей.</w:t>
      </w:r>
    </w:p>
    <w:p w14:paraId="700CEA52" w14:textId="1D8055BD" w:rsidR="00126845" w:rsidRDefault="00917911" w:rsidP="00507499">
      <w:pPr>
        <w:pStyle w:val="Default"/>
        <w:spacing w:after="120"/>
        <w:ind w:firstLine="567"/>
        <w:jc w:val="both"/>
      </w:pPr>
      <w:r>
        <w:t>6.1.</w:t>
      </w:r>
      <w:r w:rsidR="00217338">
        <w:t>9</w:t>
      </w:r>
      <w:r>
        <w:t xml:space="preserve">. В случае списания с ОБС </w:t>
      </w:r>
      <w:r w:rsidRPr="00702E4D">
        <w:rPr>
          <w:color w:val="000000" w:themeColor="text1"/>
        </w:rPr>
        <w:t>денежных средств в соответствии с распоряжениями взыскателей средств в случаях, установленных законодательством Российской Федерации</w:t>
      </w:r>
      <w:r>
        <w:rPr>
          <w:color w:val="000000" w:themeColor="text1"/>
        </w:rPr>
        <w:t>, Клиент обязуется пополнить ОБС на сумму списанных денежных средств в течении 3 (трех) рабочих дней с даты списания.</w:t>
      </w:r>
    </w:p>
    <w:p w14:paraId="27960CF6" w14:textId="0700E33E" w:rsidR="00507499" w:rsidRDefault="002E640D" w:rsidP="00507499">
      <w:pPr>
        <w:pStyle w:val="Default"/>
        <w:spacing w:after="120"/>
        <w:ind w:firstLine="567"/>
        <w:jc w:val="both"/>
        <w:rPr>
          <w:bCs/>
          <w:color w:val="auto"/>
        </w:rPr>
      </w:pPr>
      <w:r>
        <w:rPr>
          <w:rFonts w:eastAsia="Times New Roman"/>
        </w:rPr>
        <w:t xml:space="preserve">6.2. </w:t>
      </w:r>
      <w:r w:rsidR="00507499" w:rsidRPr="00193626">
        <w:rPr>
          <w:rFonts w:eastAsia="Times New Roman"/>
        </w:rPr>
        <w:t>Операции по ОБС осуществляются с учетом особенностей, установленных настоящим Договором.</w:t>
      </w:r>
      <w:r w:rsidR="00C47B71">
        <w:rPr>
          <w:rFonts w:eastAsia="Times New Roman"/>
        </w:rPr>
        <w:t xml:space="preserve"> </w:t>
      </w:r>
      <w:r w:rsidR="00507499" w:rsidRPr="00193626">
        <w:rPr>
          <w:bCs/>
          <w:color w:val="auto"/>
        </w:rPr>
        <w:t>В случае расхождения в перечне операций</w:t>
      </w:r>
      <w:r w:rsidR="00193626">
        <w:rPr>
          <w:bCs/>
          <w:color w:val="auto"/>
        </w:rPr>
        <w:t>, указанных в Договоре ОБС с перечнем, установленным настоящим Договором</w:t>
      </w:r>
      <w:r w:rsidR="00507499" w:rsidRPr="00193626">
        <w:rPr>
          <w:bCs/>
          <w:color w:val="auto"/>
        </w:rPr>
        <w:t xml:space="preserve"> преимущество имеет настоящий Договор.</w:t>
      </w:r>
    </w:p>
    <w:p w14:paraId="55551A0D" w14:textId="481A887B" w:rsidR="00C47B71" w:rsidRPr="00193626" w:rsidRDefault="002E640D" w:rsidP="00507499">
      <w:pPr>
        <w:pStyle w:val="Default"/>
        <w:spacing w:after="120"/>
        <w:ind w:firstLine="567"/>
        <w:jc w:val="both"/>
        <w:rPr>
          <w:bCs/>
          <w:color w:val="auto"/>
        </w:rPr>
      </w:pPr>
      <w:r>
        <w:rPr>
          <w:rFonts w:eastAsia="Times New Roman"/>
        </w:rPr>
        <w:t xml:space="preserve">6.3. </w:t>
      </w:r>
      <w:r w:rsidR="00C47B71">
        <w:rPr>
          <w:rFonts w:eastAsia="Times New Roman"/>
        </w:rPr>
        <w:t xml:space="preserve">ОБС используется для исполнения только одного Сопровождаемого контракта. </w:t>
      </w:r>
    </w:p>
    <w:p w14:paraId="374B78C3" w14:textId="658C4FDC" w:rsidR="00507499" w:rsidRPr="00673EC5" w:rsidRDefault="002E640D" w:rsidP="00507499">
      <w:pPr>
        <w:pStyle w:val="Default"/>
        <w:spacing w:after="120"/>
        <w:ind w:firstLine="567"/>
        <w:jc w:val="both"/>
      </w:pPr>
      <w:r>
        <w:t>6.4.</w:t>
      </w:r>
      <w:r w:rsidR="00507499" w:rsidRPr="00673EC5">
        <w:t xml:space="preserve"> На ОБС зачисляются денежные средства для исполнения условий Сопровождаемого контракта/Договора с соисполнителем, а также на оплату оказываемых Банком услуг. Банк не контролирует назначение зачисляемых на ОБС денежных средств. </w:t>
      </w:r>
    </w:p>
    <w:p w14:paraId="1562ABD2" w14:textId="0B310281" w:rsidR="00507499" w:rsidRPr="00062E99" w:rsidRDefault="002E640D" w:rsidP="00507499">
      <w:pPr>
        <w:pStyle w:val="Default"/>
        <w:spacing w:after="120"/>
        <w:ind w:firstLine="567"/>
        <w:jc w:val="both"/>
      </w:pPr>
      <w:r>
        <w:t>6</w:t>
      </w:r>
      <w:r w:rsidR="00507499" w:rsidRPr="00673EC5">
        <w:t>.</w:t>
      </w:r>
      <w:r>
        <w:t>5</w:t>
      </w:r>
      <w:r w:rsidR="00507499" w:rsidRPr="00673EC5">
        <w:t>. В случае перевода с ОБС денежных средств в качестве расходов на оплату труда</w:t>
      </w:r>
      <w:r w:rsidR="00507499">
        <w:rPr>
          <w:rStyle w:val="a6"/>
        </w:rPr>
        <w:footnoteReference w:id="6"/>
      </w:r>
      <w:r w:rsidR="00507499" w:rsidRPr="00673EC5">
        <w:t xml:space="preserve"> Клиент гарантирует, что все начисления по оплате труда произведены физическим лицам, </w:t>
      </w:r>
      <w:r w:rsidR="00507499" w:rsidRPr="00062E99">
        <w:t xml:space="preserve">участвующим в исполнении Сопровождаемого контракта. </w:t>
      </w:r>
    </w:p>
    <w:p w14:paraId="2CABD42F" w14:textId="299C1E1E" w:rsidR="00193626" w:rsidRPr="00673EC5" w:rsidRDefault="002E640D" w:rsidP="00193626">
      <w:pPr>
        <w:pStyle w:val="Default"/>
        <w:spacing w:after="120"/>
        <w:ind w:firstLine="567"/>
        <w:jc w:val="both"/>
      </w:pPr>
      <w:r>
        <w:t>6</w:t>
      </w:r>
      <w:r w:rsidR="00193626" w:rsidRPr="00673EC5">
        <w:t>.</w:t>
      </w:r>
      <w:r>
        <w:t>6</w:t>
      </w:r>
      <w:r w:rsidR="00193626" w:rsidRPr="00673EC5">
        <w:t xml:space="preserve">. Денежные средства, находящиеся на ОБС, не могут быть переведены Клиентом на другие счета, открытые Клиенту в Банке и/или других кредитных организациях, за исключением: </w:t>
      </w:r>
    </w:p>
    <w:p w14:paraId="56F7EC36" w14:textId="01275CD9" w:rsidR="00193626" w:rsidRPr="00673EC5" w:rsidRDefault="00193626" w:rsidP="00193626">
      <w:pPr>
        <w:pStyle w:val="Default"/>
        <w:spacing w:after="120"/>
        <w:ind w:firstLine="567"/>
        <w:jc w:val="both"/>
      </w:pPr>
      <w:r w:rsidRPr="00673EC5">
        <w:t>- случая,</w:t>
      </w:r>
      <w:r w:rsidR="003F4F57">
        <w:t xml:space="preserve"> указанного в п. 6.</w:t>
      </w:r>
      <w:r w:rsidR="00EB0461">
        <w:t>18</w:t>
      </w:r>
      <w:r w:rsidR="003F4F57">
        <w:t xml:space="preserve"> Договора</w:t>
      </w:r>
      <w:r w:rsidRPr="00673EC5">
        <w:t xml:space="preserve">; </w:t>
      </w:r>
    </w:p>
    <w:p w14:paraId="002DA4FE" w14:textId="77777777" w:rsidR="00193626" w:rsidRPr="00673EC5" w:rsidRDefault="00193626" w:rsidP="00193626">
      <w:pPr>
        <w:pStyle w:val="Default"/>
        <w:spacing w:after="120"/>
        <w:ind w:firstLine="567"/>
        <w:jc w:val="both"/>
      </w:pPr>
      <w:r w:rsidRPr="00673EC5">
        <w:t xml:space="preserve">- операций по переводу денежных средств после выполнения обязательств по Сопровождаемому контракту/Договору с Соисполнителем (при условии предоставления Клиентом в Банк документов, подтверждающих полное проведение взаиморасчетов по Договорам с Соисполнителями); </w:t>
      </w:r>
    </w:p>
    <w:p w14:paraId="721F61C9" w14:textId="77777777" w:rsidR="00193626" w:rsidRPr="00673EC5" w:rsidRDefault="00193626" w:rsidP="00193626">
      <w:pPr>
        <w:pStyle w:val="Default"/>
        <w:spacing w:after="120"/>
        <w:ind w:firstLine="567"/>
        <w:jc w:val="both"/>
      </w:pPr>
      <w:r w:rsidRPr="00673EC5">
        <w:t xml:space="preserve">- операций по возврату собственных средств Клиента на иной банковский счет, с которого указанные денежные средства поступили, в сумме, не превышающей ранее зачисленную на данный ОБС сумму; </w:t>
      </w:r>
    </w:p>
    <w:p w14:paraId="4F017603" w14:textId="77777777" w:rsidR="00EB0461" w:rsidRDefault="00193626" w:rsidP="00193626">
      <w:pPr>
        <w:pStyle w:val="Default"/>
        <w:spacing w:after="120"/>
        <w:ind w:firstLine="567"/>
        <w:jc w:val="both"/>
      </w:pPr>
      <w:r w:rsidRPr="00673EC5">
        <w:t xml:space="preserve">- операций по возмещению Клиентом ранее произведенных затрат с иного банковского счета (в том числе произведенных до открытия ОБС) по Сопровождаемому контракту/Договору с Соисполнителем. При этом Банк вправе самостоятельно принимать решение по определению состава затрат, сроков затрат, перечня Обосновывающих документов, подтверждающих произведенные Клиентом затраты. </w:t>
      </w:r>
    </w:p>
    <w:p w14:paraId="38F76118" w14:textId="06192C0F" w:rsidR="00193626" w:rsidRPr="00673EC5" w:rsidRDefault="00193626" w:rsidP="00193626">
      <w:pPr>
        <w:pStyle w:val="Default"/>
        <w:spacing w:after="120"/>
        <w:ind w:firstLine="567"/>
        <w:jc w:val="both"/>
      </w:pPr>
      <w:r w:rsidRPr="00673EC5">
        <w:t xml:space="preserve">Не подлежат возмещению: </w:t>
      </w:r>
    </w:p>
    <w:p w14:paraId="0554AE5D" w14:textId="50A4C856" w:rsidR="00193626" w:rsidRPr="00673EC5" w:rsidRDefault="002E640D" w:rsidP="00193626">
      <w:pPr>
        <w:pStyle w:val="Default"/>
        <w:spacing w:after="120"/>
        <w:ind w:firstLine="567"/>
        <w:jc w:val="both"/>
      </w:pPr>
      <w:r>
        <w:t>-</w:t>
      </w:r>
      <w:r w:rsidR="00193626" w:rsidRPr="00673EC5">
        <w:t xml:space="preserve"> ранее произведенные затраты с иного банковского счета Клиента в случае, если на момент проведения операции списания денежных средств с иного банковского счета Клиент имел возможность осуществить данный платеж за счет денежных средств на ОБС; </w:t>
      </w:r>
    </w:p>
    <w:p w14:paraId="1CB1D4B1" w14:textId="206CA7A8" w:rsidR="00193626" w:rsidRPr="00673EC5" w:rsidRDefault="002E640D" w:rsidP="00193626">
      <w:pPr>
        <w:pStyle w:val="Default"/>
        <w:spacing w:after="120"/>
        <w:ind w:firstLine="567"/>
        <w:jc w:val="both"/>
      </w:pPr>
      <w:r>
        <w:t>-</w:t>
      </w:r>
      <w:r w:rsidR="00193626" w:rsidRPr="00673EC5">
        <w:t xml:space="preserve"> авансовые платежи, совершенные с иного банковского счета Клиента и неподтвержденные </w:t>
      </w:r>
      <w:r w:rsidR="000D06CA" w:rsidRPr="000D06CA">
        <w:t>д</w:t>
      </w:r>
      <w:r w:rsidR="000D06CA" w:rsidRPr="000D06CA">
        <w:rPr>
          <w:bCs/>
        </w:rPr>
        <w:t>окумент</w:t>
      </w:r>
      <w:r w:rsidR="000D06CA">
        <w:rPr>
          <w:bCs/>
        </w:rPr>
        <w:t>ами</w:t>
      </w:r>
      <w:r w:rsidR="000D06CA" w:rsidRPr="000D06CA">
        <w:rPr>
          <w:bCs/>
        </w:rPr>
        <w:t>, подтверждающие факт поставки товаров, выполнения работ, оказания услуг</w:t>
      </w:r>
      <w:r w:rsidR="00193626" w:rsidRPr="00673EC5">
        <w:t xml:space="preserve">, за исключением перевода на ОБС Участника исполнения контракта; </w:t>
      </w:r>
    </w:p>
    <w:p w14:paraId="6D3958E6" w14:textId="77777777" w:rsidR="00193626" w:rsidRPr="00673EC5" w:rsidRDefault="00193626" w:rsidP="00193626">
      <w:pPr>
        <w:pStyle w:val="Default"/>
        <w:spacing w:after="120"/>
        <w:ind w:firstLine="567"/>
        <w:jc w:val="both"/>
      </w:pPr>
      <w:r w:rsidRPr="00673EC5">
        <w:t xml:space="preserve">- операций по переводу денежных средств на оплату труда, выплат при предоставлении гарантий и компенсаций, выплат работникам Клиента за счет средств обязательного социального страхования. </w:t>
      </w:r>
    </w:p>
    <w:p w14:paraId="4B28DADE" w14:textId="7DF52A48" w:rsidR="00193626" w:rsidRPr="00673EC5" w:rsidRDefault="002E640D" w:rsidP="00193626">
      <w:pPr>
        <w:pStyle w:val="Default"/>
        <w:spacing w:after="120"/>
        <w:ind w:firstLine="567"/>
        <w:jc w:val="both"/>
      </w:pPr>
      <w:r>
        <w:t>6</w:t>
      </w:r>
      <w:r w:rsidR="00193626" w:rsidRPr="00673EC5">
        <w:t>.</w:t>
      </w:r>
      <w:r>
        <w:t>7</w:t>
      </w:r>
      <w:r w:rsidR="00193626" w:rsidRPr="00673EC5">
        <w:t xml:space="preserve">. По ОБС не осуществляются операции: </w:t>
      </w:r>
    </w:p>
    <w:p w14:paraId="79614219" w14:textId="04D06D68" w:rsidR="00193626" w:rsidRPr="00673EC5" w:rsidRDefault="00193626" w:rsidP="00193626">
      <w:pPr>
        <w:pStyle w:val="Default"/>
        <w:spacing w:after="120"/>
        <w:ind w:firstLine="567"/>
        <w:jc w:val="both"/>
      </w:pPr>
      <w:r w:rsidRPr="00673EC5">
        <w:t xml:space="preserve">- в рамках «зарплатных» проектов (независимо от порядка зачисления денежных средств на счета (в </w:t>
      </w:r>
      <w:proofErr w:type="spellStart"/>
      <w:r w:rsidRPr="00673EC5">
        <w:t>т.ч</w:t>
      </w:r>
      <w:proofErr w:type="spellEnd"/>
      <w:r w:rsidRPr="00673EC5">
        <w:t>. счета банковских карт) работников Клиента в рамках «зарплатного» проекта</w:t>
      </w:r>
      <w:r w:rsidR="00656A66">
        <w:t xml:space="preserve">, </w:t>
      </w:r>
      <w:r w:rsidR="00656A66" w:rsidRPr="00656A66">
        <w:t>не задействованных при выполнении работ по Контракту</w:t>
      </w:r>
      <w:r w:rsidRPr="00673EC5">
        <w:t xml:space="preserve">); </w:t>
      </w:r>
    </w:p>
    <w:p w14:paraId="2331B5EA" w14:textId="77777777" w:rsidR="00193626" w:rsidRPr="00673EC5" w:rsidRDefault="00193626" w:rsidP="00193626">
      <w:pPr>
        <w:pStyle w:val="Default"/>
        <w:spacing w:after="120"/>
        <w:ind w:firstLine="567"/>
        <w:jc w:val="both"/>
      </w:pPr>
      <w:r w:rsidRPr="00673EC5">
        <w:lastRenderedPageBreak/>
        <w:t xml:space="preserve">- по переводу авансовых платежей в рамках исполнения обязательств по Сопровождаемому контракту/Договору с соисполнителем на счета (в </w:t>
      </w:r>
      <w:proofErr w:type="spellStart"/>
      <w:r w:rsidRPr="00673EC5">
        <w:t>т.ч</w:t>
      </w:r>
      <w:proofErr w:type="spellEnd"/>
      <w:r w:rsidRPr="00673EC5">
        <w:t xml:space="preserve">. счета банковских карт) физических лиц, не являющихся индивидуальными предпринимателями и работниками Клиента; </w:t>
      </w:r>
    </w:p>
    <w:p w14:paraId="451C9D29" w14:textId="03689002" w:rsidR="00193626" w:rsidRDefault="00193626" w:rsidP="00193626">
      <w:pPr>
        <w:pStyle w:val="Default"/>
        <w:spacing w:after="120"/>
        <w:ind w:firstLine="567"/>
        <w:jc w:val="both"/>
      </w:pPr>
      <w:r w:rsidRPr="00673EC5">
        <w:t>- по списанию платы за оказываемые Банком услуги по другим банковским счетам Клиента, открытым не в целях исполнения Сопровождаемого контракта</w:t>
      </w:r>
      <w:r w:rsidR="007D4993">
        <w:t>;</w:t>
      </w:r>
      <w:r w:rsidRPr="00673EC5">
        <w:t xml:space="preserve"> </w:t>
      </w:r>
    </w:p>
    <w:p w14:paraId="63038C16" w14:textId="7DA9679B" w:rsidR="00126845" w:rsidRDefault="007D4993" w:rsidP="00193626">
      <w:pPr>
        <w:pStyle w:val="Default"/>
        <w:spacing w:after="120"/>
        <w:ind w:firstLine="567"/>
        <w:jc w:val="both"/>
        <w:rPr>
          <w:color w:val="000000" w:themeColor="text1"/>
        </w:rPr>
      </w:pPr>
      <w:r>
        <w:rPr>
          <w:color w:val="000000" w:themeColor="text1"/>
        </w:rPr>
        <w:t xml:space="preserve">- </w:t>
      </w:r>
      <w:r w:rsidR="00126845" w:rsidRPr="00690185">
        <w:rPr>
          <w:color w:val="000000" w:themeColor="text1"/>
        </w:rPr>
        <w:t>выплата компенсаций или агентских вознаграждений, не связанных с исполнением Контракта</w:t>
      </w:r>
      <w:r>
        <w:rPr>
          <w:color w:val="000000" w:themeColor="text1"/>
        </w:rPr>
        <w:t>;</w:t>
      </w:r>
    </w:p>
    <w:p w14:paraId="4A97242A" w14:textId="6C4000EB" w:rsidR="00126845" w:rsidRDefault="007D4993" w:rsidP="00193626">
      <w:pPr>
        <w:pStyle w:val="Default"/>
        <w:spacing w:after="120"/>
        <w:ind w:firstLine="567"/>
        <w:jc w:val="both"/>
        <w:rPr>
          <w:color w:val="000000" w:themeColor="text1"/>
        </w:rPr>
      </w:pPr>
      <w:r>
        <w:rPr>
          <w:color w:val="000000" w:themeColor="text1"/>
        </w:rPr>
        <w:t xml:space="preserve">- </w:t>
      </w:r>
      <w:r w:rsidR="00126845" w:rsidRPr="00690185">
        <w:rPr>
          <w:color w:val="000000" w:themeColor="text1"/>
        </w:rPr>
        <w:t>выдача денежных средств или перечисление на счета физических лиц, за исключением лиц, получающих от Клиента/Соисполнителя вознаграждение за выполнение своих обязанностей по трудовым договорам</w:t>
      </w:r>
      <w:r>
        <w:rPr>
          <w:color w:val="000000" w:themeColor="text1"/>
        </w:rPr>
        <w:t>;</w:t>
      </w:r>
    </w:p>
    <w:p w14:paraId="68CA73AF" w14:textId="6E702284" w:rsidR="00126845" w:rsidRPr="007D4993" w:rsidRDefault="007D4993" w:rsidP="00193626">
      <w:pPr>
        <w:pStyle w:val="Default"/>
        <w:spacing w:after="120"/>
        <w:ind w:firstLine="567"/>
        <w:jc w:val="both"/>
      </w:pPr>
      <w:r>
        <w:rPr>
          <w:color w:val="000000" w:themeColor="text1"/>
        </w:rPr>
        <w:t xml:space="preserve">- </w:t>
      </w:r>
      <w:r w:rsidR="00126845" w:rsidRPr="00690185">
        <w:rPr>
          <w:color w:val="000000" w:themeColor="text1"/>
        </w:rPr>
        <w:t>операции, связанные с осуществлением благотворительной деятельности и внесением пожертвований</w:t>
      </w:r>
      <w:r>
        <w:rPr>
          <w:color w:val="000000" w:themeColor="text1"/>
        </w:rPr>
        <w:t>.</w:t>
      </w:r>
    </w:p>
    <w:p w14:paraId="3D56E323" w14:textId="57F166F0" w:rsidR="00945F8F" w:rsidRPr="00673EC5" w:rsidRDefault="002E640D" w:rsidP="00945F8F">
      <w:pPr>
        <w:pStyle w:val="Default"/>
        <w:spacing w:after="120"/>
        <w:ind w:firstLine="567"/>
        <w:jc w:val="both"/>
        <w:rPr>
          <w:color w:val="auto"/>
        </w:rPr>
      </w:pPr>
      <w:r>
        <w:rPr>
          <w:color w:val="auto"/>
        </w:rPr>
        <w:t>6.8</w:t>
      </w:r>
      <w:r w:rsidR="00945F8F" w:rsidRPr="00673EC5">
        <w:rPr>
          <w:color w:val="auto"/>
        </w:rPr>
        <w:t xml:space="preserve">. </w:t>
      </w:r>
      <w:r w:rsidR="00507499">
        <w:rPr>
          <w:color w:val="auto"/>
        </w:rPr>
        <w:t>П</w:t>
      </w:r>
      <w:r w:rsidR="00945F8F" w:rsidRPr="00673EC5">
        <w:rPr>
          <w:color w:val="auto"/>
        </w:rPr>
        <w:t xml:space="preserve">ри приеме каждого Распоряжения на перевод </w:t>
      </w:r>
      <w:r w:rsidR="00507499" w:rsidRPr="00673EC5">
        <w:rPr>
          <w:color w:val="auto"/>
        </w:rPr>
        <w:t xml:space="preserve">осуществляется </w:t>
      </w:r>
      <w:r w:rsidR="00507499">
        <w:rPr>
          <w:color w:val="auto"/>
        </w:rPr>
        <w:t>к</w:t>
      </w:r>
      <w:r w:rsidR="00507499" w:rsidRPr="00673EC5">
        <w:rPr>
          <w:color w:val="auto"/>
        </w:rPr>
        <w:t xml:space="preserve">онтроль целевого расходования средств </w:t>
      </w:r>
      <w:r w:rsidR="00945F8F" w:rsidRPr="00673EC5">
        <w:rPr>
          <w:color w:val="auto"/>
        </w:rPr>
        <w:t xml:space="preserve">в соответствии с «Порядком </w:t>
      </w:r>
      <w:r w:rsidR="00EB0461">
        <w:rPr>
          <w:color w:val="auto"/>
        </w:rPr>
        <w:t>мониторинга и</w:t>
      </w:r>
      <w:r w:rsidR="00EB0461" w:rsidRPr="00673EC5">
        <w:rPr>
          <w:color w:val="auto"/>
        </w:rPr>
        <w:t xml:space="preserve"> </w:t>
      </w:r>
      <w:r w:rsidR="00945F8F" w:rsidRPr="00673EC5">
        <w:rPr>
          <w:color w:val="auto"/>
        </w:rPr>
        <w:t>контроля целевого расходования сред</w:t>
      </w:r>
      <w:r>
        <w:rPr>
          <w:color w:val="auto"/>
        </w:rPr>
        <w:t>ств» (Приложение № 1 к Договору</w:t>
      </w:r>
      <w:r w:rsidR="00945F8F" w:rsidRPr="00673EC5">
        <w:rPr>
          <w:color w:val="auto"/>
        </w:rPr>
        <w:t xml:space="preserve">). </w:t>
      </w:r>
    </w:p>
    <w:p w14:paraId="1E44FBE2" w14:textId="44301171" w:rsidR="00945F8F" w:rsidRPr="00673EC5" w:rsidRDefault="002E640D" w:rsidP="00945F8F">
      <w:pPr>
        <w:pStyle w:val="Default"/>
        <w:spacing w:after="120"/>
        <w:ind w:firstLine="567"/>
        <w:jc w:val="both"/>
        <w:rPr>
          <w:color w:val="auto"/>
        </w:rPr>
      </w:pPr>
      <w:r>
        <w:rPr>
          <w:color w:val="auto"/>
        </w:rPr>
        <w:t>6</w:t>
      </w:r>
      <w:r w:rsidR="00945F8F" w:rsidRPr="00673EC5">
        <w:rPr>
          <w:color w:val="auto"/>
        </w:rPr>
        <w:t>.</w:t>
      </w:r>
      <w:r>
        <w:rPr>
          <w:color w:val="auto"/>
        </w:rPr>
        <w:t>9</w:t>
      </w:r>
      <w:r w:rsidR="00945F8F" w:rsidRPr="00673EC5">
        <w:rPr>
          <w:color w:val="auto"/>
        </w:rPr>
        <w:t xml:space="preserve">. Исполнение Распоряжений в целях осуществления перевода/приема денежных средств с/на ОБС подтверждается Банком посредством предоставления Выписки по ОБС без приложения </w:t>
      </w:r>
      <w:r w:rsidR="00B55697">
        <w:rPr>
          <w:color w:val="auto"/>
        </w:rPr>
        <w:t>экземпляров данных Распоряжений</w:t>
      </w:r>
      <w:r w:rsidR="00945F8F" w:rsidRPr="00673EC5">
        <w:rPr>
          <w:color w:val="auto"/>
        </w:rPr>
        <w:t xml:space="preserve">, частичное исполнение Распоряжений в валюте РФ подтверждается Банком посредством приложения платежного ордера к Выписке по ОБС. </w:t>
      </w:r>
    </w:p>
    <w:p w14:paraId="577FCFF0" w14:textId="1A35D74E" w:rsidR="00945F8F" w:rsidRPr="00673EC5" w:rsidRDefault="00945F8F" w:rsidP="00945F8F">
      <w:pPr>
        <w:spacing w:after="120" w:line="240" w:lineRule="auto"/>
        <w:ind w:firstLine="567"/>
        <w:jc w:val="both"/>
        <w:rPr>
          <w:rFonts w:ascii="Times New Roman" w:hAnsi="Times New Roman" w:cs="Times New Roman"/>
          <w:sz w:val="24"/>
          <w:szCs w:val="24"/>
        </w:rPr>
      </w:pPr>
      <w:r w:rsidRPr="00673EC5">
        <w:rPr>
          <w:rFonts w:ascii="Times New Roman" w:hAnsi="Times New Roman" w:cs="Times New Roman"/>
          <w:sz w:val="24"/>
          <w:szCs w:val="24"/>
        </w:rPr>
        <w:t>Исполнение Распоряжений по зачислению денежных средств на ОБС подтверждается Банком посредством предоставления Выписки по ОБС.</w:t>
      </w:r>
    </w:p>
    <w:p w14:paraId="3B1ED0AA" w14:textId="68858E99" w:rsidR="00945F8F" w:rsidRPr="00673EC5" w:rsidRDefault="002E640D" w:rsidP="00945F8F">
      <w:pPr>
        <w:pStyle w:val="Default"/>
        <w:spacing w:after="120"/>
        <w:ind w:firstLine="567"/>
        <w:jc w:val="both"/>
      </w:pPr>
      <w:r>
        <w:t>6</w:t>
      </w:r>
      <w:r w:rsidR="00945F8F" w:rsidRPr="00673EC5">
        <w:t>.</w:t>
      </w:r>
      <w:r>
        <w:t>10</w:t>
      </w:r>
      <w:r w:rsidR="00945F8F" w:rsidRPr="00673EC5">
        <w:t xml:space="preserve">. Если иное не предусмотрено соглашением Сторон, Банк: </w:t>
      </w:r>
    </w:p>
    <w:p w14:paraId="2837D80F" w14:textId="25BA8715" w:rsidR="00945F8F" w:rsidRPr="00673EC5" w:rsidRDefault="002E640D" w:rsidP="00945F8F">
      <w:pPr>
        <w:pStyle w:val="Default"/>
        <w:spacing w:after="120"/>
        <w:ind w:firstLine="567"/>
        <w:jc w:val="both"/>
      </w:pPr>
      <w:r>
        <w:t>6</w:t>
      </w:r>
      <w:r w:rsidR="00945F8F" w:rsidRPr="00673EC5">
        <w:t>.</w:t>
      </w:r>
      <w:r>
        <w:t>10</w:t>
      </w:r>
      <w:r w:rsidR="00945F8F" w:rsidRPr="00673EC5">
        <w:t xml:space="preserve">.1. не уплачивает проценты за пользование денежными средствами, находящимися на ОБС Клиента; </w:t>
      </w:r>
    </w:p>
    <w:p w14:paraId="1046F65E" w14:textId="6D3DF3E3" w:rsidR="00945F8F" w:rsidRDefault="002E640D" w:rsidP="00945F8F">
      <w:pPr>
        <w:pStyle w:val="Default"/>
        <w:spacing w:after="120"/>
        <w:ind w:firstLine="567"/>
        <w:jc w:val="both"/>
      </w:pPr>
      <w:r>
        <w:t>6</w:t>
      </w:r>
      <w:r w:rsidR="00945F8F" w:rsidRPr="00673EC5">
        <w:t>.</w:t>
      </w:r>
      <w:r>
        <w:t>10</w:t>
      </w:r>
      <w:r w:rsidR="00945F8F" w:rsidRPr="00673EC5">
        <w:t>.2. не заключает с Клиентом сделок по размещению денежных средств, находящихся на ОБС, в виде неснижаемого остатка</w:t>
      </w:r>
      <w:r w:rsidR="00062AE4">
        <w:t xml:space="preserve">, а также </w:t>
      </w:r>
      <w:r w:rsidR="00945F8F" w:rsidRPr="00673EC5">
        <w:t xml:space="preserve">сделок </w:t>
      </w:r>
      <w:r w:rsidR="00312D36">
        <w:t xml:space="preserve">по </w:t>
      </w:r>
      <w:r w:rsidR="00945F8F" w:rsidRPr="00673EC5">
        <w:t>размещени</w:t>
      </w:r>
      <w:r w:rsidR="00312D36">
        <w:t>ю</w:t>
      </w:r>
      <w:r w:rsidR="00945F8F" w:rsidRPr="00673EC5">
        <w:t xml:space="preserve"> во вклад (деп</w:t>
      </w:r>
      <w:r w:rsidR="00312D36">
        <w:t>озит) и не осуществляет перевод</w:t>
      </w:r>
      <w:r w:rsidR="00945F8F" w:rsidRPr="00673EC5">
        <w:t xml:space="preserve"> денежных средств с ОБС во вклад (депозит). </w:t>
      </w:r>
    </w:p>
    <w:p w14:paraId="0D662A4A" w14:textId="21F44278" w:rsidR="00945F8F" w:rsidRPr="00673EC5" w:rsidRDefault="002E640D" w:rsidP="00945F8F">
      <w:pPr>
        <w:pStyle w:val="Default"/>
        <w:spacing w:after="120"/>
        <w:ind w:firstLine="567"/>
        <w:jc w:val="both"/>
      </w:pPr>
      <w:r>
        <w:t>6</w:t>
      </w:r>
      <w:r w:rsidR="00945F8F" w:rsidRPr="00673EC5">
        <w:t>.1</w:t>
      </w:r>
      <w:r>
        <w:t>1</w:t>
      </w:r>
      <w:r w:rsidR="00945F8F" w:rsidRPr="00673EC5">
        <w:t xml:space="preserve">. Предоставление банковских услуг, не связанных с предметом исполнения Сопровождаемого контракта/Договора с соисполнителем, с использованием ОБС не осуществляется (в том числе выпуск бизнес-карт, инкассация, </w:t>
      </w:r>
      <w:proofErr w:type="spellStart"/>
      <w:r w:rsidR="00945F8F" w:rsidRPr="00673EC5">
        <w:t>эквайринг</w:t>
      </w:r>
      <w:proofErr w:type="spellEnd"/>
      <w:r w:rsidR="00945F8F" w:rsidRPr="00673EC5">
        <w:t xml:space="preserve"> и </w:t>
      </w:r>
      <w:proofErr w:type="spellStart"/>
      <w:r w:rsidR="00945F8F" w:rsidRPr="00673EC5">
        <w:t>т.п</w:t>
      </w:r>
      <w:proofErr w:type="spellEnd"/>
      <w:r w:rsidR="00945F8F" w:rsidRPr="00673EC5">
        <w:t xml:space="preserve">). </w:t>
      </w:r>
    </w:p>
    <w:p w14:paraId="23710235" w14:textId="5A55BAFA" w:rsidR="00945F8F" w:rsidRPr="00673EC5" w:rsidRDefault="002E640D" w:rsidP="00945F8F">
      <w:pPr>
        <w:pStyle w:val="Default"/>
        <w:spacing w:after="120"/>
        <w:ind w:firstLine="567"/>
        <w:jc w:val="both"/>
      </w:pPr>
      <w:r>
        <w:t>6</w:t>
      </w:r>
      <w:r w:rsidR="00945F8F" w:rsidRPr="00673EC5">
        <w:t>.1</w:t>
      </w:r>
      <w:r>
        <w:t>2</w:t>
      </w:r>
      <w:r w:rsidR="00945F8F" w:rsidRPr="00673EC5">
        <w:t>. К Договору ОБС не заключаются соглашения/дополнительные соглашения о списании денежных средств на основании заранее данного акцепта без Распоряжения Клиента в пользу третьих лиц (за исключением случаев, предусмотренных действующим законодательством РФ</w:t>
      </w:r>
      <w:r w:rsidR="00312D36">
        <w:t>, а также переводов в пользу Заказчика</w:t>
      </w:r>
      <w:r w:rsidR="00945F8F" w:rsidRPr="00673EC5">
        <w:t xml:space="preserve">). </w:t>
      </w:r>
    </w:p>
    <w:p w14:paraId="416E789E" w14:textId="67C1FBF8" w:rsidR="00945F8F" w:rsidRPr="00673EC5" w:rsidRDefault="002E640D" w:rsidP="00945F8F">
      <w:pPr>
        <w:pStyle w:val="Default"/>
        <w:spacing w:after="120"/>
        <w:ind w:firstLine="567"/>
        <w:jc w:val="both"/>
      </w:pPr>
      <w:r>
        <w:t xml:space="preserve">6.13. </w:t>
      </w:r>
      <w:r w:rsidR="00945F8F" w:rsidRPr="00673EC5">
        <w:t>Списание с ОБС по платежным требованиям/инкассовым поручениям третьих лиц</w:t>
      </w:r>
      <w:r w:rsidR="00945F8F">
        <w:rPr>
          <w:rStyle w:val="a6"/>
        </w:rPr>
        <w:footnoteReference w:id="7"/>
      </w:r>
      <w:r w:rsidR="00945F8F" w:rsidRPr="00673EC5">
        <w:t xml:space="preserve"> осуществляется после проведения процедуры Контроля целевого расходования средств, осуществляемой в соответствии с  Приложение № 1 к Договору</w:t>
      </w:r>
      <w:r w:rsidR="00945F8F">
        <w:rPr>
          <w:rStyle w:val="a6"/>
        </w:rPr>
        <w:footnoteReference w:id="8"/>
      </w:r>
      <w:r w:rsidR="00945F8F" w:rsidRPr="00673EC5">
        <w:t xml:space="preserve">. </w:t>
      </w:r>
    </w:p>
    <w:p w14:paraId="451AB618" w14:textId="5DA9D154" w:rsidR="00945F8F" w:rsidRPr="00673EC5" w:rsidRDefault="002E640D" w:rsidP="00945F8F">
      <w:pPr>
        <w:pStyle w:val="Default"/>
        <w:spacing w:after="120"/>
        <w:ind w:firstLine="567"/>
        <w:jc w:val="both"/>
        <w:rPr>
          <w:color w:val="auto"/>
        </w:rPr>
      </w:pPr>
      <w:r>
        <w:rPr>
          <w:color w:val="auto"/>
        </w:rPr>
        <w:t>6</w:t>
      </w:r>
      <w:r w:rsidR="00945F8F" w:rsidRPr="00673EC5">
        <w:rPr>
          <w:color w:val="auto"/>
        </w:rPr>
        <w:t>.</w:t>
      </w:r>
      <w:r>
        <w:rPr>
          <w:color w:val="auto"/>
        </w:rPr>
        <w:t>14</w:t>
      </w:r>
      <w:r w:rsidR="00945F8F" w:rsidRPr="00673EC5">
        <w:rPr>
          <w:color w:val="auto"/>
        </w:rPr>
        <w:t xml:space="preserve">. Банк вправе отказать Клиенту в исполнении Распоряжений, и/или совершении операций по ОБС в случаях: </w:t>
      </w:r>
    </w:p>
    <w:p w14:paraId="2CC87D61" w14:textId="77777777" w:rsidR="00945F8F" w:rsidRPr="00673EC5" w:rsidRDefault="00945F8F" w:rsidP="00945F8F">
      <w:pPr>
        <w:pStyle w:val="Default"/>
        <w:spacing w:after="120"/>
        <w:ind w:firstLine="567"/>
        <w:jc w:val="both"/>
        <w:rPr>
          <w:color w:val="auto"/>
        </w:rPr>
      </w:pPr>
      <w:r w:rsidRPr="00673EC5">
        <w:rPr>
          <w:color w:val="auto"/>
        </w:rPr>
        <w:t xml:space="preserve">- установленных законодательством Российской Федерации; </w:t>
      </w:r>
    </w:p>
    <w:p w14:paraId="114DE3BD" w14:textId="2C470B13" w:rsidR="00B53DF8" w:rsidRPr="00673EC5" w:rsidRDefault="002E640D" w:rsidP="00B53DF8">
      <w:pPr>
        <w:pStyle w:val="Default"/>
        <w:spacing w:after="120"/>
        <w:ind w:firstLine="567"/>
        <w:jc w:val="both"/>
      </w:pPr>
      <w:r>
        <w:t>-</w:t>
      </w:r>
      <w:r w:rsidR="00B53DF8" w:rsidRPr="00673EC5">
        <w:t xml:space="preserve"> несоответствия Распоряжения на перевод </w:t>
      </w:r>
      <w:r w:rsidR="00EB0461">
        <w:t xml:space="preserve">Реестрам и/или </w:t>
      </w:r>
      <w:r w:rsidR="00B53DF8" w:rsidRPr="00673EC5">
        <w:t xml:space="preserve">условиям контроля, изложенным в </w:t>
      </w:r>
      <w:r w:rsidR="00312D36">
        <w:t>настоящем Договоре</w:t>
      </w:r>
      <w:r w:rsidR="00B53DF8" w:rsidRPr="00673EC5">
        <w:t xml:space="preserve">; </w:t>
      </w:r>
    </w:p>
    <w:p w14:paraId="742682D4" w14:textId="3CB98C0A" w:rsidR="00B53DF8" w:rsidRDefault="002E640D" w:rsidP="00B53DF8">
      <w:pPr>
        <w:pStyle w:val="Default"/>
        <w:spacing w:after="120"/>
        <w:ind w:firstLine="567"/>
        <w:jc w:val="both"/>
      </w:pPr>
      <w:r>
        <w:lastRenderedPageBreak/>
        <w:t>-</w:t>
      </w:r>
      <w:r w:rsidR="00B53DF8" w:rsidRPr="00673EC5">
        <w:t xml:space="preserve"> не предоставления, неполного представления или предоставления ненадлежащим образом оформленных Обосновывающих документов; </w:t>
      </w:r>
    </w:p>
    <w:p w14:paraId="0475EF90" w14:textId="17EC42D2" w:rsidR="00B53DF8" w:rsidRPr="00673EC5" w:rsidRDefault="002E640D" w:rsidP="00B53DF8">
      <w:pPr>
        <w:pStyle w:val="Default"/>
        <w:spacing w:after="120"/>
        <w:ind w:firstLine="567"/>
        <w:jc w:val="both"/>
      </w:pPr>
      <w:r>
        <w:t>-</w:t>
      </w:r>
      <w:r w:rsidR="00B53DF8" w:rsidRPr="00673EC5">
        <w:t xml:space="preserve"> несоответствия данных в предоставленных Распоряжениях на перевод и О</w:t>
      </w:r>
      <w:r w:rsidR="00BE1ACF">
        <w:t>босновывающих документах</w:t>
      </w:r>
      <w:r w:rsidR="00B53DF8" w:rsidRPr="00673EC5">
        <w:t xml:space="preserve"> обязательствам, предусмотренным Сопровождаемым контрактом, Договором с </w:t>
      </w:r>
      <w:r w:rsidR="005B2CD4">
        <w:t>С</w:t>
      </w:r>
      <w:r w:rsidR="00B53DF8" w:rsidRPr="00673EC5">
        <w:t xml:space="preserve">оисполнителем; </w:t>
      </w:r>
    </w:p>
    <w:p w14:paraId="3B741432" w14:textId="5F8DB81B" w:rsidR="00B53DF8" w:rsidRPr="00673EC5" w:rsidRDefault="002E640D" w:rsidP="00B53DF8">
      <w:pPr>
        <w:pStyle w:val="Default"/>
        <w:spacing w:after="120"/>
        <w:ind w:firstLine="567"/>
        <w:jc w:val="both"/>
      </w:pPr>
      <w:r>
        <w:t>-</w:t>
      </w:r>
      <w:r w:rsidR="00B53DF8" w:rsidRPr="00673EC5">
        <w:t xml:space="preserve"> при несоблюдении Клиентом обязательных требований к оформлению, содержанию Обосновывающих документов, а также требований к порядку направления в Банк Обосновывающих документов, изложенных в </w:t>
      </w:r>
      <w:r w:rsidR="00312D36">
        <w:t>настоящем Договоре</w:t>
      </w:r>
      <w:r w:rsidR="00B53DF8" w:rsidRPr="00673EC5">
        <w:t xml:space="preserve">; </w:t>
      </w:r>
    </w:p>
    <w:p w14:paraId="6F37946F" w14:textId="3FC45D41" w:rsidR="00B53DF8" w:rsidRPr="00673EC5" w:rsidRDefault="002E640D" w:rsidP="00B53DF8">
      <w:pPr>
        <w:pStyle w:val="Default"/>
        <w:spacing w:after="120"/>
        <w:ind w:firstLine="567"/>
        <w:jc w:val="both"/>
        <w:rPr>
          <w:color w:val="auto"/>
        </w:rPr>
      </w:pPr>
      <w:r>
        <w:t>-</w:t>
      </w:r>
      <w:r w:rsidR="00B53DF8" w:rsidRPr="00673EC5">
        <w:t xml:space="preserve"> при наличии соответствующего письменного указания Заказчика (в том числе в случае несогласия Заказчика с решением Банка о признании предприятия Непосредственным производителем (изготовителем) товаров</w:t>
      </w:r>
      <w:r w:rsidR="008C3F62" w:rsidRPr="008C3F62">
        <w:t>)</w:t>
      </w:r>
      <w:r w:rsidR="00B53DF8" w:rsidRPr="00673EC5">
        <w:t xml:space="preserve">, полученного в соответствии с п. </w:t>
      </w:r>
      <w:r w:rsidR="00EB0461">
        <w:t xml:space="preserve">6.16. настоящего Договора и п. </w:t>
      </w:r>
      <w:r w:rsidR="00B53DF8" w:rsidRPr="00673EC5">
        <w:t>2.</w:t>
      </w:r>
      <w:r w:rsidR="00EB4E45">
        <w:t>11</w:t>
      </w:r>
      <w:r w:rsidR="00B53DF8" w:rsidRPr="00673EC5">
        <w:t xml:space="preserve"> </w:t>
      </w:r>
      <w:r w:rsidR="00EB0461">
        <w:t>Приложения № 1 к Договору</w:t>
      </w:r>
      <w:r w:rsidR="00B53DF8" w:rsidRPr="00673EC5">
        <w:t xml:space="preserve">, а также при </w:t>
      </w:r>
      <w:r w:rsidR="00B53DF8" w:rsidRPr="00673EC5">
        <w:rPr>
          <w:color w:val="auto"/>
        </w:rPr>
        <w:t>отсутствии указаний Заказчика в отношении исполнения Распоряжени</w:t>
      </w:r>
      <w:r w:rsidR="00EB0461">
        <w:rPr>
          <w:color w:val="auto"/>
        </w:rPr>
        <w:t xml:space="preserve">й на перевод в срок, указанный </w:t>
      </w:r>
      <w:r w:rsidR="00EB0461" w:rsidRPr="00673EC5">
        <w:t xml:space="preserve">п. </w:t>
      </w:r>
      <w:r w:rsidR="00EB0461">
        <w:t xml:space="preserve">6.16. настоящего Договора и п. </w:t>
      </w:r>
      <w:r w:rsidR="00EB0461" w:rsidRPr="00673EC5">
        <w:t>2.</w:t>
      </w:r>
      <w:r w:rsidR="00EB4E45">
        <w:t>11</w:t>
      </w:r>
      <w:r w:rsidR="00EB0461" w:rsidRPr="00673EC5">
        <w:t xml:space="preserve"> </w:t>
      </w:r>
      <w:r w:rsidR="00EB0461">
        <w:t>Приложения № 1 к Договору</w:t>
      </w:r>
      <w:r w:rsidR="00B53DF8" w:rsidRPr="00673EC5">
        <w:rPr>
          <w:color w:val="auto"/>
        </w:rPr>
        <w:t xml:space="preserve">; </w:t>
      </w:r>
    </w:p>
    <w:p w14:paraId="42465119" w14:textId="0355EC9E" w:rsidR="00B53DF8" w:rsidRPr="00673EC5" w:rsidRDefault="002E640D" w:rsidP="00B53DF8">
      <w:pPr>
        <w:pStyle w:val="Default"/>
        <w:spacing w:after="120"/>
        <w:ind w:firstLine="567"/>
        <w:jc w:val="both"/>
      </w:pPr>
      <w:r>
        <w:t>-</w:t>
      </w:r>
      <w:r w:rsidR="00B53DF8" w:rsidRPr="00673EC5">
        <w:t xml:space="preserve"> при перечислении Клиентом денежных средств в пользу Участника исполнения контракта на счет, отличный от ОБС, открытый Участнику исполнения контракта в Банке, за исключением возврата ошибочно зачисленных на ОБС денежных средств по вине Участника исполнения контракта; </w:t>
      </w:r>
    </w:p>
    <w:p w14:paraId="1EA1FFC7" w14:textId="38B8A24A" w:rsidR="00B53DF8" w:rsidRPr="00673EC5" w:rsidRDefault="002E640D" w:rsidP="00B53DF8">
      <w:pPr>
        <w:pStyle w:val="Default"/>
        <w:spacing w:after="120"/>
        <w:ind w:firstLine="567"/>
        <w:jc w:val="both"/>
      </w:pPr>
      <w:r>
        <w:t>-</w:t>
      </w:r>
      <w:r w:rsidR="00B53DF8" w:rsidRPr="00673EC5">
        <w:t xml:space="preserve"> отрицательного результата проведения Банком контроля. </w:t>
      </w:r>
    </w:p>
    <w:p w14:paraId="7A6B0E8A" w14:textId="1E75A356" w:rsidR="00945F8F" w:rsidRPr="00673EC5" w:rsidRDefault="002E640D" w:rsidP="00945F8F">
      <w:pPr>
        <w:pStyle w:val="Default"/>
        <w:spacing w:after="120"/>
        <w:ind w:firstLine="567"/>
        <w:jc w:val="both"/>
      </w:pPr>
      <w:r>
        <w:t>6</w:t>
      </w:r>
      <w:r w:rsidR="00945F8F" w:rsidRPr="00673EC5">
        <w:t>.</w:t>
      </w:r>
      <w:r>
        <w:t>15</w:t>
      </w:r>
      <w:r w:rsidR="00945F8F" w:rsidRPr="00673EC5">
        <w:t xml:space="preserve">. Банк списывает с ОБС без дополнительного Распоряжения Клиента денежные средства: </w:t>
      </w:r>
    </w:p>
    <w:p w14:paraId="7819BEB6" w14:textId="77777777" w:rsidR="00945F8F" w:rsidRPr="00673EC5" w:rsidRDefault="00945F8F" w:rsidP="00945F8F">
      <w:pPr>
        <w:pStyle w:val="Default"/>
        <w:spacing w:after="120"/>
        <w:ind w:firstLine="567"/>
        <w:jc w:val="both"/>
      </w:pPr>
      <w:r w:rsidRPr="00673EC5">
        <w:t xml:space="preserve">- в случаях, предусмотренных законодательством Российской Федерации; </w:t>
      </w:r>
    </w:p>
    <w:p w14:paraId="0EB6529E" w14:textId="624D218C" w:rsidR="00945F8F" w:rsidRDefault="00945F8F" w:rsidP="00945F8F">
      <w:pPr>
        <w:pStyle w:val="Default"/>
        <w:spacing w:after="120"/>
        <w:ind w:firstLine="567"/>
        <w:jc w:val="both"/>
      </w:pPr>
      <w:r w:rsidRPr="00673EC5">
        <w:t xml:space="preserve">- по Распоряжению Заказчика в размере предоставленного аванса на условиях, определенных Заказчиком и Клиентом в Сопровождаемом контракте в случае, если Сопровождаемым контрактом не предусмотрено предоставление обеспечения его исполнения; </w:t>
      </w:r>
    </w:p>
    <w:p w14:paraId="122552CC" w14:textId="0BB66C55" w:rsidR="005636A5" w:rsidRPr="00673EC5" w:rsidRDefault="005636A5" w:rsidP="00945F8F">
      <w:pPr>
        <w:pStyle w:val="Default"/>
        <w:spacing w:after="120"/>
        <w:ind w:firstLine="567"/>
        <w:jc w:val="both"/>
      </w:pPr>
      <w:r>
        <w:t>- в соответствии с п. 6.17 настоящего Договора;</w:t>
      </w:r>
    </w:p>
    <w:p w14:paraId="038C2CAD" w14:textId="77777777" w:rsidR="00945F8F" w:rsidRPr="005636A5" w:rsidRDefault="00945F8F" w:rsidP="005636A5">
      <w:pPr>
        <w:pStyle w:val="Default"/>
        <w:spacing w:after="120"/>
        <w:ind w:firstLine="567"/>
        <w:jc w:val="both"/>
      </w:pPr>
      <w:r w:rsidRPr="00673EC5">
        <w:t xml:space="preserve">- плату </w:t>
      </w:r>
      <w:r w:rsidRPr="005636A5">
        <w:t xml:space="preserve">за услуги Банка по Договору банковского сопровождения. </w:t>
      </w:r>
    </w:p>
    <w:p w14:paraId="4E7AA0B5" w14:textId="55ADDA0B" w:rsidR="005636A5" w:rsidRPr="005636A5" w:rsidRDefault="005636A5" w:rsidP="005636A5">
      <w:pPr>
        <w:spacing w:before="120" w:after="0" w:line="240" w:lineRule="auto"/>
        <w:ind w:firstLine="567"/>
        <w:jc w:val="both"/>
        <w:rPr>
          <w:rFonts w:ascii="Times New Roman" w:eastAsia="Times New Roman" w:hAnsi="Times New Roman" w:cs="Times New Roman"/>
          <w:sz w:val="24"/>
          <w:szCs w:val="24"/>
          <w:lang w:eastAsia="ru-RU"/>
        </w:rPr>
      </w:pPr>
      <w:r w:rsidRPr="005636A5">
        <w:rPr>
          <w:rFonts w:ascii="Times New Roman" w:eastAsia="Times New Roman" w:hAnsi="Times New Roman" w:cs="Times New Roman"/>
          <w:sz w:val="24"/>
          <w:szCs w:val="24"/>
          <w:lang w:eastAsia="ru-RU"/>
        </w:rPr>
        <w:t xml:space="preserve">6.16. Если Банк не может самостоятельно принять решение об исполнении/отказе от исполнения Распоряжения Клиента/Соисполнителя, Банк имеет право направить запрос Заказчику </w:t>
      </w:r>
      <w:r w:rsidR="007E7715">
        <w:rPr>
          <w:rFonts w:ascii="Times New Roman" w:eastAsia="Times New Roman" w:hAnsi="Times New Roman" w:cs="Times New Roman"/>
          <w:sz w:val="24"/>
          <w:szCs w:val="24"/>
          <w:lang w:eastAsia="ru-RU"/>
        </w:rPr>
        <w:t xml:space="preserve">по установленным каналам связи, указанным в Приложении № </w:t>
      </w:r>
      <w:r w:rsidR="00EB0461">
        <w:rPr>
          <w:rFonts w:ascii="Times New Roman" w:eastAsia="Times New Roman" w:hAnsi="Times New Roman" w:cs="Times New Roman"/>
          <w:sz w:val="24"/>
          <w:szCs w:val="24"/>
          <w:lang w:eastAsia="ru-RU"/>
        </w:rPr>
        <w:t>2</w:t>
      </w:r>
      <w:r w:rsidRPr="005636A5">
        <w:rPr>
          <w:rFonts w:ascii="Times New Roman" w:eastAsia="Times New Roman" w:hAnsi="Times New Roman" w:cs="Times New Roman"/>
          <w:sz w:val="24"/>
          <w:szCs w:val="24"/>
          <w:lang w:eastAsia="ru-RU"/>
        </w:rPr>
        <w:t xml:space="preserve"> </w:t>
      </w:r>
      <w:r w:rsidR="007E7715">
        <w:rPr>
          <w:rFonts w:ascii="Times New Roman" w:eastAsia="Times New Roman" w:hAnsi="Times New Roman" w:cs="Times New Roman"/>
          <w:sz w:val="24"/>
          <w:szCs w:val="24"/>
          <w:lang w:eastAsia="ru-RU"/>
        </w:rPr>
        <w:t>к настоящему Договору</w:t>
      </w:r>
      <w:r w:rsidRPr="005636A5">
        <w:rPr>
          <w:rFonts w:ascii="Times New Roman" w:eastAsia="Times New Roman" w:hAnsi="Times New Roman" w:cs="Times New Roman"/>
          <w:sz w:val="24"/>
          <w:szCs w:val="24"/>
          <w:lang w:eastAsia="ru-RU"/>
        </w:rPr>
        <w:t xml:space="preserve"> об исполнении такого Распоряжения. В этом случае срок исполнения Банком данного Распоряжения увеличивается на время такого согласования платежа Заказчиком.</w:t>
      </w:r>
      <w:r w:rsidR="00842BB5">
        <w:rPr>
          <w:rFonts w:ascii="Times New Roman" w:eastAsia="Times New Roman" w:hAnsi="Times New Roman" w:cs="Times New Roman"/>
          <w:sz w:val="24"/>
          <w:szCs w:val="24"/>
          <w:lang w:eastAsia="ru-RU"/>
        </w:rPr>
        <w:t xml:space="preserve"> Порядок  и сроки согласования Заказчиком Распоряжения Клиента/Соисполнителя устанавливается в п. 2.11 Приложения № 1 к Договору. </w:t>
      </w:r>
    </w:p>
    <w:p w14:paraId="007CCABF" w14:textId="77777777" w:rsidR="005636A5" w:rsidRDefault="005636A5" w:rsidP="00945F8F">
      <w:pPr>
        <w:pStyle w:val="Default"/>
        <w:ind w:firstLine="567"/>
        <w:jc w:val="both"/>
      </w:pPr>
    </w:p>
    <w:p w14:paraId="5F3F6F76" w14:textId="7690DE73" w:rsidR="00945F8F" w:rsidRDefault="0007221D" w:rsidP="00945F8F">
      <w:pPr>
        <w:pStyle w:val="Default"/>
        <w:ind w:firstLine="567"/>
        <w:jc w:val="both"/>
        <w:rPr>
          <w:color w:val="auto"/>
        </w:rPr>
      </w:pPr>
      <w:r>
        <w:t>6</w:t>
      </w:r>
      <w:r w:rsidR="00945F8F" w:rsidRPr="00062E99">
        <w:t>.</w:t>
      </w:r>
      <w:r>
        <w:t>1</w:t>
      </w:r>
      <w:r w:rsidR="00BE1ACF">
        <w:t>7</w:t>
      </w:r>
      <w:r w:rsidR="00945F8F" w:rsidRPr="0007221D">
        <w:t xml:space="preserve">. Клиент вправе расторгнуть Договор ОБС только после предоставления им документов, </w:t>
      </w:r>
      <w:r w:rsidR="00945F8F" w:rsidRPr="0007221D">
        <w:rPr>
          <w:color w:val="auto"/>
        </w:rPr>
        <w:t xml:space="preserve">подтверждающих полное проведение взаиморасчетов и выполнение обязательств по Договорам с </w:t>
      </w:r>
      <w:r w:rsidR="002F0002">
        <w:rPr>
          <w:color w:val="auto"/>
        </w:rPr>
        <w:t>С</w:t>
      </w:r>
      <w:r w:rsidR="00945F8F" w:rsidRPr="0007221D">
        <w:rPr>
          <w:color w:val="auto"/>
        </w:rPr>
        <w:t xml:space="preserve">оисполнителем, заключенным во исполнение Сопровождаемого контракта. </w:t>
      </w:r>
    </w:p>
    <w:p w14:paraId="6900A488" w14:textId="77777777" w:rsidR="001D2A85" w:rsidRDefault="001D2A85" w:rsidP="001D2A85">
      <w:pPr>
        <w:spacing w:after="0" w:line="240" w:lineRule="auto"/>
        <w:ind w:left="709" w:hanging="709"/>
        <w:jc w:val="both"/>
        <w:rPr>
          <w:rFonts w:ascii="Times New Roman" w:eastAsia="Times New Roman" w:hAnsi="Times New Roman"/>
          <w:sz w:val="20"/>
          <w:szCs w:val="20"/>
          <w:lang w:eastAsia="ru-RU"/>
        </w:rPr>
      </w:pPr>
    </w:p>
    <w:p w14:paraId="6CA74B4C" w14:textId="6055089A" w:rsidR="001D2A85" w:rsidRPr="001D2A85" w:rsidRDefault="001D2A85" w:rsidP="001D2A85">
      <w:pPr>
        <w:spacing w:after="0" w:line="240" w:lineRule="auto"/>
        <w:ind w:firstLine="567"/>
        <w:jc w:val="both"/>
        <w:rPr>
          <w:rFonts w:ascii="Times New Roman" w:eastAsia="Times New Roman" w:hAnsi="Times New Roman"/>
          <w:sz w:val="24"/>
          <w:szCs w:val="24"/>
          <w:lang w:eastAsia="ru-RU"/>
        </w:rPr>
      </w:pPr>
      <w:r w:rsidRPr="001D2A85">
        <w:rPr>
          <w:rFonts w:ascii="Times New Roman" w:eastAsia="Times New Roman" w:hAnsi="Times New Roman"/>
          <w:sz w:val="24"/>
          <w:szCs w:val="24"/>
          <w:lang w:eastAsia="ru-RU"/>
        </w:rPr>
        <w:t xml:space="preserve">6.1.18. Банк вправе расторгнуть с Клиентом/Соисполнителем </w:t>
      </w:r>
      <w:r w:rsidR="00AB478F">
        <w:rPr>
          <w:rFonts w:ascii="Times New Roman" w:eastAsia="Times New Roman" w:hAnsi="Times New Roman"/>
          <w:sz w:val="24"/>
          <w:szCs w:val="24"/>
          <w:lang w:eastAsia="ru-RU"/>
        </w:rPr>
        <w:t xml:space="preserve">Договор </w:t>
      </w:r>
      <w:r w:rsidRPr="001D2A85">
        <w:rPr>
          <w:rFonts w:ascii="Times New Roman" w:eastAsia="Times New Roman" w:hAnsi="Times New Roman"/>
          <w:sz w:val="24"/>
          <w:szCs w:val="24"/>
          <w:lang w:eastAsia="ru-RU"/>
        </w:rPr>
        <w:t>ОБС</w:t>
      </w:r>
      <w:r w:rsidR="00AB478F" w:rsidRPr="00AB478F">
        <w:rPr>
          <w:rFonts w:ascii="Times New Roman" w:eastAsia="SimSun" w:hAnsi="Times New Roman" w:cs="Times New Roman"/>
          <w:kern w:val="1"/>
          <w:sz w:val="24"/>
          <w:szCs w:val="24"/>
          <w:lang w:eastAsia="hi-IN" w:bidi="hi-IN"/>
        </w:rPr>
        <w:t xml:space="preserve"> </w:t>
      </w:r>
      <w:r w:rsidR="00AB478F" w:rsidRPr="00135DE6">
        <w:rPr>
          <w:rFonts w:ascii="Times New Roman" w:eastAsia="SimSun" w:hAnsi="Times New Roman" w:cs="Times New Roman"/>
          <w:kern w:val="1"/>
          <w:sz w:val="24"/>
          <w:szCs w:val="24"/>
          <w:lang w:eastAsia="hi-IN" w:bidi="hi-IN"/>
        </w:rPr>
        <w:t>по основаниям, предусмотренным Федеральным законом от 07.08.2001 № 115-ФЗ «О противодействии легализации (отмыванию) доходов, полученных преступным путем, и финансированию терроризма»</w:t>
      </w:r>
      <w:r w:rsidR="00AB478F">
        <w:rPr>
          <w:rFonts w:ascii="Times New Roman" w:eastAsia="SimSun" w:hAnsi="Times New Roman" w:cs="Times New Roman"/>
          <w:kern w:val="1"/>
          <w:sz w:val="24"/>
          <w:szCs w:val="24"/>
          <w:lang w:eastAsia="hi-IN" w:bidi="hi-IN"/>
        </w:rPr>
        <w:t xml:space="preserve"> в порядке, </w:t>
      </w:r>
      <w:r w:rsidR="00AB478F">
        <w:rPr>
          <w:rFonts w:ascii="Times New Roman" w:eastAsia="SimSun" w:hAnsi="Times New Roman" w:cs="Times New Roman"/>
          <w:kern w:val="1"/>
          <w:lang w:eastAsia="hi-IN" w:bidi="hi-IN"/>
        </w:rPr>
        <w:t xml:space="preserve">установленном </w:t>
      </w:r>
      <w:r w:rsidR="000E5793">
        <w:rPr>
          <w:rFonts w:ascii="Times New Roman" w:eastAsia="SimSun" w:hAnsi="Times New Roman" w:cs="Times New Roman"/>
          <w:kern w:val="1"/>
          <w:lang w:eastAsia="hi-IN" w:bidi="hi-IN"/>
        </w:rPr>
        <w:t>Договором ОБС</w:t>
      </w:r>
      <w:r w:rsidR="00AB478F" w:rsidRPr="00135DE6">
        <w:rPr>
          <w:rFonts w:ascii="Times New Roman" w:eastAsia="SimSun" w:hAnsi="Times New Roman" w:cs="Times New Roman"/>
          <w:iCs/>
          <w:kern w:val="1"/>
          <w:sz w:val="24"/>
          <w:szCs w:val="24"/>
          <w:lang w:eastAsia="hi-IN" w:bidi="hi-IN"/>
        </w:rPr>
        <w:t>.</w:t>
      </w:r>
    </w:p>
    <w:p w14:paraId="0917AF28" w14:textId="77777777" w:rsidR="001D2A85" w:rsidRDefault="001D2A85" w:rsidP="00945F8F">
      <w:pPr>
        <w:pStyle w:val="Default"/>
        <w:ind w:firstLine="567"/>
        <w:jc w:val="both"/>
        <w:rPr>
          <w:color w:val="auto"/>
        </w:rPr>
      </w:pPr>
    </w:p>
    <w:p w14:paraId="15EFF045" w14:textId="674DCB4A" w:rsidR="00B038D0" w:rsidRPr="00673EC5" w:rsidRDefault="002F0002" w:rsidP="00130694">
      <w:pPr>
        <w:pStyle w:val="Default"/>
        <w:ind w:firstLine="567"/>
        <w:jc w:val="both"/>
        <w:rPr>
          <w:color w:val="auto"/>
        </w:rPr>
      </w:pPr>
      <w:r>
        <w:rPr>
          <w:color w:val="auto"/>
        </w:rPr>
        <w:t>6.1.</w:t>
      </w:r>
      <w:r w:rsidR="000E5793">
        <w:rPr>
          <w:color w:val="auto"/>
        </w:rPr>
        <w:t>19</w:t>
      </w:r>
      <w:r>
        <w:rPr>
          <w:color w:val="auto"/>
        </w:rPr>
        <w:t>. Банк вправе отказать в совершении операции</w:t>
      </w:r>
      <w:r w:rsidR="00CF5795">
        <w:rPr>
          <w:color w:val="auto"/>
        </w:rPr>
        <w:t xml:space="preserve"> </w:t>
      </w:r>
      <w:r>
        <w:rPr>
          <w:color w:val="auto"/>
        </w:rPr>
        <w:t>по ОБС, приостановить исполнение операции в случаях, установленных Договором ОБС</w:t>
      </w:r>
      <w:r w:rsidR="00760690">
        <w:rPr>
          <w:color w:val="auto"/>
        </w:rPr>
        <w:t xml:space="preserve">, и/или </w:t>
      </w:r>
      <w:r w:rsidR="00760690" w:rsidRPr="00D95F45">
        <w:rPr>
          <w:rFonts w:eastAsia="SimSun"/>
          <w:kern w:val="1"/>
          <w:lang w:eastAsia="hi-IN" w:bidi="hi-IN"/>
        </w:rPr>
        <w:t>в случаях</w:t>
      </w:r>
      <w:r w:rsidR="00760690">
        <w:rPr>
          <w:rFonts w:eastAsia="SimSun"/>
          <w:kern w:val="1"/>
          <w:lang w:eastAsia="hi-IN" w:bidi="hi-IN"/>
        </w:rPr>
        <w:t xml:space="preserve"> и в порядке, установленных </w:t>
      </w:r>
      <w:r w:rsidR="00760690" w:rsidRPr="003F0735">
        <w:rPr>
          <w:bCs/>
        </w:rPr>
        <w:t>Правила</w:t>
      </w:r>
      <w:r w:rsidR="00760690">
        <w:rPr>
          <w:bCs/>
        </w:rPr>
        <w:t>ми</w:t>
      </w:r>
      <w:r w:rsidR="00760690" w:rsidRPr="003F0735">
        <w:rPr>
          <w:bCs/>
        </w:rPr>
        <w:t xml:space="preserve"> осуществления расчетно-кассового обслуживания клиент</w:t>
      </w:r>
      <w:r w:rsidR="00760690">
        <w:rPr>
          <w:bCs/>
        </w:rPr>
        <w:t>ов в ПАО АКБ «Металлинвестбанк»,</w:t>
      </w:r>
      <w:r>
        <w:rPr>
          <w:color w:val="auto"/>
        </w:rPr>
        <w:t xml:space="preserve"> и/или действующим </w:t>
      </w:r>
      <w:r w:rsidR="00CF5795">
        <w:rPr>
          <w:color w:val="auto"/>
        </w:rPr>
        <w:t>законодательством</w:t>
      </w:r>
      <w:r>
        <w:rPr>
          <w:color w:val="auto"/>
        </w:rPr>
        <w:t>, а также приостановить доступ к Системе СКБ, в случаях, предусмотренных Регл</w:t>
      </w:r>
      <w:r w:rsidR="00CF5795">
        <w:rPr>
          <w:color w:val="auto"/>
        </w:rPr>
        <w:t>а</w:t>
      </w:r>
      <w:r>
        <w:rPr>
          <w:color w:val="auto"/>
        </w:rPr>
        <w:t>ментом СКБ.</w:t>
      </w:r>
      <w:r w:rsidR="00945F8F">
        <w:rPr>
          <w:b/>
          <w:bCs/>
          <w:color w:val="auto"/>
        </w:rPr>
        <w:t>7</w:t>
      </w:r>
      <w:r w:rsidR="00B038D0" w:rsidRPr="00673EC5">
        <w:rPr>
          <w:b/>
          <w:bCs/>
          <w:color w:val="auto"/>
        </w:rPr>
        <w:t xml:space="preserve">. ПОРЯДОК И СРОКИ ОПЛАТЫ УСЛУГ БАНКА </w:t>
      </w:r>
    </w:p>
    <w:p w14:paraId="30E1493B" w14:textId="3F52DCEC" w:rsidR="00B038D0" w:rsidRPr="00673EC5" w:rsidRDefault="00945F8F" w:rsidP="0034766B">
      <w:pPr>
        <w:pStyle w:val="Default"/>
        <w:spacing w:after="120"/>
        <w:ind w:firstLine="567"/>
        <w:jc w:val="both"/>
        <w:rPr>
          <w:color w:val="auto"/>
        </w:rPr>
      </w:pPr>
      <w:r>
        <w:rPr>
          <w:color w:val="auto"/>
        </w:rPr>
        <w:lastRenderedPageBreak/>
        <w:t>7</w:t>
      </w:r>
      <w:r w:rsidR="00B038D0" w:rsidRPr="00673EC5">
        <w:rPr>
          <w:color w:val="auto"/>
        </w:rPr>
        <w:t xml:space="preserve">.1. </w:t>
      </w:r>
      <w:r w:rsidR="00C86E63">
        <w:rPr>
          <w:color w:val="auto"/>
        </w:rPr>
        <w:t>Общая с</w:t>
      </w:r>
      <w:r w:rsidR="00B038D0" w:rsidRPr="00673EC5">
        <w:rPr>
          <w:color w:val="auto"/>
        </w:rPr>
        <w:t>тоимость услуг Банка</w:t>
      </w:r>
      <w:r w:rsidR="00C86E63">
        <w:rPr>
          <w:color w:val="auto"/>
        </w:rPr>
        <w:t xml:space="preserve"> за расширенное банковское сопровождение контракта </w:t>
      </w:r>
      <w:r w:rsidR="00C86E63" w:rsidRPr="00673EC5">
        <w:rPr>
          <w:color w:val="auto"/>
        </w:rPr>
        <w:t xml:space="preserve"> </w:t>
      </w:r>
      <w:r w:rsidR="002763C9">
        <w:rPr>
          <w:color w:val="auto"/>
        </w:rPr>
        <w:t>составляет ___</w:t>
      </w:r>
      <w:r w:rsidR="00C86E63">
        <w:rPr>
          <w:color w:val="auto"/>
        </w:rPr>
        <w:t xml:space="preserve">% </w:t>
      </w:r>
      <w:r w:rsidR="002763C9">
        <w:rPr>
          <w:color w:val="auto"/>
        </w:rPr>
        <w:t xml:space="preserve">(___) </w:t>
      </w:r>
      <w:r w:rsidR="00C86E63">
        <w:rPr>
          <w:color w:val="auto"/>
        </w:rPr>
        <w:t xml:space="preserve">от стоимости Сопровождаемого контракта </w:t>
      </w:r>
      <w:r w:rsidR="00B038D0" w:rsidRPr="00673EC5">
        <w:rPr>
          <w:color w:val="auto"/>
        </w:rPr>
        <w:t>(НДС не облагается на основании подпункта 3 пункта 3 статьи 149 Налогового Кодекса)</w:t>
      </w:r>
      <w:r w:rsidR="00C86E63">
        <w:rPr>
          <w:color w:val="auto"/>
        </w:rPr>
        <w:t>.</w:t>
      </w:r>
      <w:r w:rsidR="00B038D0" w:rsidRPr="00673EC5">
        <w:rPr>
          <w:color w:val="auto"/>
        </w:rPr>
        <w:t xml:space="preserve"> </w:t>
      </w:r>
    </w:p>
    <w:p w14:paraId="0B4E6010" w14:textId="7817E36C" w:rsidR="00B038D0" w:rsidRPr="00673EC5" w:rsidRDefault="00945F8F" w:rsidP="0034766B">
      <w:pPr>
        <w:pStyle w:val="Default"/>
        <w:spacing w:after="120"/>
        <w:ind w:firstLine="567"/>
        <w:jc w:val="both"/>
        <w:rPr>
          <w:color w:val="auto"/>
        </w:rPr>
      </w:pPr>
      <w:r>
        <w:rPr>
          <w:color w:val="auto"/>
        </w:rPr>
        <w:t>7</w:t>
      </w:r>
      <w:r w:rsidR="00B038D0" w:rsidRPr="00673EC5">
        <w:rPr>
          <w:color w:val="auto"/>
        </w:rPr>
        <w:t>.</w:t>
      </w:r>
      <w:r>
        <w:rPr>
          <w:color w:val="auto"/>
        </w:rPr>
        <w:t>2</w:t>
      </w:r>
      <w:r w:rsidR="00B038D0" w:rsidRPr="00673EC5">
        <w:rPr>
          <w:color w:val="auto"/>
        </w:rPr>
        <w:t xml:space="preserve">. Плата за услугу расширенного банковского сопровождения контракта взимается путем </w:t>
      </w:r>
      <w:r w:rsidR="00C86E63">
        <w:rPr>
          <w:color w:val="auto"/>
        </w:rPr>
        <w:t xml:space="preserve">ежемесячного </w:t>
      </w:r>
      <w:r w:rsidR="00B038D0" w:rsidRPr="00673EC5">
        <w:rPr>
          <w:color w:val="auto"/>
        </w:rPr>
        <w:t xml:space="preserve">списания Банком денежных средств с ОБС </w:t>
      </w:r>
      <w:r w:rsidR="006C06F7">
        <w:rPr>
          <w:color w:val="auto"/>
        </w:rPr>
        <w:t>Клиент</w:t>
      </w:r>
      <w:r w:rsidR="00B038D0" w:rsidRPr="00673EC5">
        <w:rPr>
          <w:color w:val="auto"/>
        </w:rPr>
        <w:t xml:space="preserve">а </w:t>
      </w:r>
      <w:r w:rsidR="00C86E63">
        <w:rPr>
          <w:color w:val="auto"/>
        </w:rPr>
        <w:t>в размере ___% (___) от</w:t>
      </w:r>
      <w:r w:rsidR="00C86E63" w:rsidRPr="00673EC5">
        <w:rPr>
          <w:color w:val="auto"/>
        </w:rPr>
        <w:t xml:space="preserve"> </w:t>
      </w:r>
      <w:r w:rsidR="00C86E63">
        <w:rPr>
          <w:color w:val="auto"/>
        </w:rPr>
        <w:t xml:space="preserve">объема расходных операций Клиента по ОБС за календарный месяц </w:t>
      </w:r>
      <w:r w:rsidR="00B038D0" w:rsidRPr="00673EC5">
        <w:rPr>
          <w:color w:val="auto"/>
        </w:rPr>
        <w:t xml:space="preserve">без дополнительного распоряжения </w:t>
      </w:r>
      <w:r w:rsidR="006C06F7">
        <w:rPr>
          <w:color w:val="auto"/>
        </w:rPr>
        <w:t>Клиент</w:t>
      </w:r>
      <w:r w:rsidR="00B038D0" w:rsidRPr="00673EC5">
        <w:rPr>
          <w:color w:val="auto"/>
        </w:rPr>
        <w:t xml:space="preserve">а не позднее </w:t>
      </w:r>
      <w:r w:rsidR="00CF5795">
        <w:rPr>
          <w:color w:val="auto"/>
        </w:rPr>
        <w:t>3</w:t>
      </w:r>
      <w:r w:rsidR="00B038D0" w:rsidRPr="00673EC5">
        <w:rPr>
          <w:color w:val="auto"/>
        </w:rPr>
        <w:t xml:space="preserve">-го рабочего </w:t>
      </w:r>
      <w:r w:rsidR="00B038D0" w:rsidRPr="00C86E63">
        <w:rPr>
          <w:color w:val="auto"/>
        </w:rPr>
        <w:t xml:space="preserve">дня месяца, следующего за </w:t>
      </w:r>
      <w:r w:rsidR="00C86E63">
        <w:rPr>
          <w:color w:val="auto"/>
        </w:rPr>
        <w:t>месяцем, плата за который взымается</w:t>
      </w:r>
      <w:r w:rsidR="00B038D0" w:rsidRPr="00C86E63">
        <w:rPr>
          <w:color w:val="auto"/>
        </w:rPr>
        <w:t>.</w:t>
      </w:r>
      <w:r w:rsidR="00B038D0" w:rsidRPr="00673EC5">
        <w:rPr>
          <w:color w:val="auto"/>
        </w:rPr>
        <w:t xml:space="preserve"> </w:t>
      </w:r>
    </w:p>
    <w:p w14:paraId="19F5BAD3" w14:textId="77DF3F5C" w:rsidR="00AD357D" w:rsidRPr="001D2A85" w:rsidRDefault="00AD357D" w:rsidP="0034766B">
      <w:pPr>
        <w:spacing w:after="120" w:line="240" w:lineRule="auto"/>
        <w:ind w:firstLine="567"/>
        <w:jc w:val="both"/>
        <w:rPr>
          <w:rFonts w:ascii="Times New Roman" w:hAnsi="Times New Roman" w:cs="Times New Roman"/>
          <w:sz w:val="24"/>
          <w:szCs w:val="24"/>
        </w:rPr>
      </w:pPr>
      <w:r w:rsidRPr="001D2A85">
        <w:rPr>
          <w:rFonts w:ascii="Times New Roman" w:hAnsi="Times New Roman" w:cs="Times New Roman"/>
          <w:sz w:val="24"/>
          <w:szCs w:val="24"/>
        </w:rPr>
        <w:t>7.3.</w:t>
      </w:r>
      <w:r w:rsidR="002F0002">
        <w:rPr>
          <w:rFonts w:ascii="Times New Roman" w:hAnsi="Times New Roman" w:cs="Times New Roman"/>
          <w:sz w:val="24"/>
          <w:szCs w:val="24"/>
        </w:rPr>
        <w:t xml:space="preserve"> После исполнения обязательств Клиента по Сопрово</w:t>
      </w:r>
      <w:r w:rsidR="005E5D44">
        <w:rPr>
          <w:rFonts w:ascii="Times New Roman" w:hAnsi="Times New Roman" w:cs="Times New Roman"/>
          <w:sz w:val="24"/>
          <w:szCs w:val="24"/>
        </w:rPr>
        <w:t>ждаемому контракту</w:t>
      </w:r>
      <w:r w:rsidRPr="001D2A85">
        <w:rPr>
          <w:rFonts w:ascii="Times New Roman" w:hAnsi="Times New Roman" w:cs="Times New Roman"/>
          <w:sz w:val="24"/>
          <w:szCs w:val="24"/>
        </w:rPr>
        <w:t xml:space="preserve"> </w:t>
      </w:r>
      <w:r w:rsidR="005E5D44">
        <w:rPr>
          <w:rFonts w:ascii="Times New Roman" w:hAnsi="Times New Roman" w:cs="Times New Roman"/>
          <w:sz w:val="24"/>
          <w:szCs w:val="24"/>
        </w:rPr>
        <w:t>или в случае расторжения Сопровождаемого контракта п</w:t>
      </w:r>
      <w:r w:rsidRPr="001D2A85">
        <w:rPr>
          <w:rFonts w:ascii="Times New Roman" w:hAnsi="Times New Roman" w:cs="Times New Roman"/>
          <w:sz w:val="24"/>
          <w:szCs w:val="24"/>
        </w:rPr>
        <w:t xml:space="preserve">лата за услугу расширенного банковского сопровождения контракта </w:t>
      </w:r>
      <w:r w:rsidR="005E5D44">
        <w:rPr>
          <w:rFonts w:ascii="Times New Roman" w:hAnsi="Times New Roman" w:cs="Times New Roman"/>
          <w:sz w:val="24"/>
          <w:szCs w:val="24"/>
        </w:rPr>
        <w:t>за месяц, в котором обязательства по Сопровождаемому контракту прекратились</w:t>
      </w:r>
      <w:r w:rsidR="00C322F7">
        <w:rPr>
          <w:rFonts w:ascii="Times New Roman" w:hAnsi="Times New Roman" w:cs="Times New Roman"/>
          <w:sz w:val="24"/>
          <w:szCs w:val="24"/>
        </w:rPr>
        <w:t>, а также за предыдущий месяц, если плата за него еще не была списана Банком</w:t>
      </w:r>
      <w:r w:rsidR="005E5D44">
        <w:rPr>
          <w:rFonts w:ascii="Times New Roman" w:hAnsi="Times New Roman" w:cs="Times New Roman"/>
          <w:sz w:val="24"/>
          <w:szCs w:val="24"/>
        </w:rPr>
        <w:t xml:space="preserve">, </w:t>
      </w:r>
      <w:r w:rsidR="005E5D44" w:rsidRPr="001D2A85">
        <w:rPr>
          <w:rFonts w:ascii="Times New Roman" w:hAnsi="Times New Roman" w:cs="Times New Roman"/>
          <w:sz w:val="24"/>
          <w:szCs w:val="24"/>
        </w:rPr>
        <w:t xml:space="preserve">осуществляется не позднее 3 (трех) рабочих дней следующих за датой получения Банком соответствующих документов </w:t>
      </w:r>
      <w:r w:rsidRPr="001D2A85">
        <w:rPr>
          <w:rFonts w:ascii="Times New Roman" w:hAnsi="Times New Roman" w:cs="Times New Roman"/>
          <w:sz w:val="24"/>
          <w:szCs w:val="24"/>
        </w:rPr>
        <w:t>о полном исполнении обязательств по Сопровождаемому контракту или расторжении Сопровождаемого контракта.</w:t>
      </w:r>
    </w:p>
    <w:p w14:paraId="5551CF0F" w14:textId="5EF36EEC" w:rsidR="00B038D0" w:rsidRPr="00673EC5" w:rsidRDefault="00945F8F" w:rsidP="0034766B">
      <w:pPr>
        <w:spacing w:after="12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8</w:t>
      </w:r>
      <w:r w:rsidR="00B038D0" w:rsidRPr="00673EC5">
        <w:rPr>
          <w:rFonts w:ascii="Times New Roman" w:hAnsi="Times New Roman" w:cs="Times New Roman"/>
          <w:b/>
          <w:bCs/>
          <w:sz w:val="24"/>
          <w:szCs w:val="24"/>
        </w:rPr>
        <w:t>. КОНФИДЕНЦИАЛЬНОСТЬ</w:t>
      </w:r>
    </w:p>
    <w:p w14:paraId="614F8BC9" w14:textId="7E21EFCD" w:rsidR="00617F5F" w:rsidRPr="00673EC5" w:rsidRDefault="00945F8F" w:rsidP="00617F5F">
      <w:pPr>
        <w:pStyle w:val="Default"/>
        <w:spacing w:after="120"/>
        <w:ind w:firstLine="567"/>
        <w:jc w:val="both"/>
        <w:rPr>
          <w:color w:val="auto"/>
        </w:rPr>
      </w:pPr>
      <w:r>
        <w:rPr>
          <w:color w:val="auto"/>
        </w:rPr>
        <w:t>8.1</w:t>
      </w:r>
      <w:r w:rsidR="00617F5F" w:rsidRPr="00673EC5">
        <w:rPr>
          <w:color w:val="auto"/>
        </w:rPr>
        <w:t xml:space="preserve">. Банк предоставляет сведения, составляющие банковскую тайну, только самому Клиенту или его уполномоченным представителям, Заказчику, а в случаях и в порядке, предусмотренном законодательством Российской Федерации – государственным органам и их должностным лицам. </w:t>
      </w:r>
    </w:p>
    <w:p w14:paraId="3E8146AB" w14:textId="7417E215" w:rsidR="00B038D0" w:rsidRPr="00673EC5" w:rsidRDefault="00945F8F" w:rsidP="0034766B">
      <w:pPr>
        <w:pStyle w:val="Default"/>
        <w:spacing w:after="120"/>
        <w:ind w:firstLine="567"/>
        <w:jc w:val="both"/>
      </w:pPr>
      <w:r>
        <w:t>8</w:t>
      </w:r>
      <w:r w:rsidR="00B038D0" w:rsidRPr="00673EC5">
        <w:t>.</w:t>
      </w:r>
      <w:r>
        <w:t>2</w:t>
      </w:r>
      <w:r w:rsidR="00B038D0" w:rsidRPr="00673EC5">
        <w:t xml:space="preserve">. Вся информация, ставшая известной Стороне в связи с исполнением Договора, является конфиденциальной, за исключением информации: </w:t>
      </w:r>
    </w:p>
    <w:p w14:paraId="0080EE42" w14:textId="77777777" w:rsidR="00B038D0" w:rsidRPr="00673EC5" w:rsidRDefault="00B038D0" w:rsidP="0034766B">
      <w:pPr>
        <w:pStyle w:val="Default"/>
        <w:spacing w:after="120"/>
        <w:ind w:firstLine="567"/>
        <w:jc w:val="both"/>
      </w:pPr>
      <w:r w:rsidRPr="00673EC5">
        <w:t xml:space="preserve">а) являющейся или ставшей общедоступной не в результате нарушения Стороной своих обязательств по сохранению конфиденциальности. При этом, общедоступной считается информация, доступ к которой имеет неограниченный круг лиц; </w:t>
      </w:r>
    </w:p>
    <w:p w14:paraId="6D410F2C" w14:textId="77777777" w:rsidR="00B038D0" w:rsidRPr="00673EC5" w:rsidRDefault="00B038D0" w:rsidP="0034766B">
      <w:pPr>
        <w:pStyle w:val="Default"/>
        <w:spacing w:after="120"/>
        <w:ind w:firstLine="567"/>
        <w:jc w:val="both"/>
      </w:pPr>
      <w:r w:rsidRPr="00673EC5">
        <w:t xml:space="preserve">б) которая уже была известна Стороне к моменту ее получения в рамках исполнения Договора и при этом данная информация была предоставлена Стороне без обязательств сохранения ее конфиденциальности; </w:t>
      </w:r>
    </w:p>
    <w:p w14:paraId="73F009D6" w14:textId="77777777" w:rsidR="00B038D0" w:rsidRPr="00673EC5" w:rsidRDefault="00B038D0" w:rsidP="0034766B">
      <w:pPr>
        <w:pStyle w:val="Default"/>
        <w:spacing w:after="120"/>
        <w:ind w:firstLine="567"/>
        <w:jc w:val="both"/>
      </w:pPr>
      <w:r w:rsidRPr="00673EC5">
        <w:t xml:space="preserve">в) в отношении которой Стороной может быть доказано, что такая информация была создана данной Стороной без обращения к конфиденциальной информации. </w:t>
      </w:r>
    </w:p>
    <w:p w14:paraId="5AB6500D" w14:textId="53493CAF" w:rsidR="00B038D0" w:rsidRPr="00673EC5" w:rsidRDefault="00945F8F" w:rsidP="0034766B">
      <w:pPr>
        <w:pStyle w:val="Default"/>
        <w:spacing w:after="120"/>
        <w:ind w:firstLine="567"/>
        <w:jc w:val="both"/>
        <w:rPr>
          <w:color w:val="auto"/>
        </w:rPr>
      </w:pPr>
      <w:r>
        <w:t>8</w:t>
      </w:r>
      <w:r w:rsidR="00B038D0" w:rsidRPr="00673EC5">
        <w:t>.</w:t>
      </w:r>
      <w:r>
        <w:t>3</w:t>
      </w:r>
      <w:r w:rsidR="00B038D0" w:rsidRPr="00673EC5">
        <w:t xml:space="preserve">. Стороны обязуются предпринять необходимые меры для защиты конфиденциальной информации и не разглашать ее третьим лицам без предварительного письменного согласия другой Стороны, кроме случаев, предусмотренных законодательством Российской Федерации и п. 4.1. Договора. </w:t>
      </w:r>
    </w:p>
    <w:p w14:paraId="1F29DF90" w14:textId="62840831" w:rsidR="00B038D0" w:rsidRPr="00673EC5" w:rsidRDefault="00945F8F" w:rsidP="0034766B">
      <w:pPr>
        <w:pStyle w:val="Default"/>
        <w:spacing w:after="120"/>
        <w:ind w:firstLine="567"/>
        <w:jc w:val="both"/>
        <w:rPr>
          <w:color w:val="auto"/>
        </w:rPr>
      </w:pPr>
      <w:r>
        <w:rPr>
          <w:color w:val="auto"/>
        </w:rPr>
        <w:t>8</w:t>
      </w:r>
      <w:r w:rsidR="00B038D0" w:rsidRPr="00673EC5">
        <w:rPr>
          <w:color w:val="auto"/>
        </w:rPr>
        <w:t>.</w:t>
      </w:r>
      <w:r>
        <w:rPr>
          <w:color w:val="auto"/>
        </w:rPr>
        <w:t>4</w:t>
      </w:r>
      <w:r w:rsidR="00B038D0" w:rsidRPr="00673EC5">
        <w:rPr>
          <w:color w:val="auto"/>
        </w:rPr>
        <w:t xml:space="preserve">. Сторона вправе предоставлять доступ к конфиденциальной информации только тем своим работникам, которым необходимо иметь доступ к данной информации при выполнении своих должностных обязанностей для целей исполнения Договора. </w:t>
      </w:r>
    </w:p>
    <w:p w14:paraId="24724CD0" w14:textId="3CAF761D" w:rsidR="00B038D0" w:rsidRPr="00673EC5" w:rsidRDefault="00945F8F" w:rsidP="0034766B">
      <w:pPr>
        <w:pStyle w:val="Default"/>
        <w:spacing w:after="120"/>
        <w:ind w:firstLine="567"/>
        <w:jc w:val="both"/>
        <w:rPr>
          <w:color w:val="auto"/>
        </w:rPr>
      </w:pPr>
      <w:r>
        <w:rPr>
          <w:color w:val="auto"/>
        </w:rPr>
        <w:t>8</w:t>
      </w:r>
      <w:r w:rsidR="00B038D0" w:rsidRPr="00673EC5">
        <w:rPr>
          <w:color w:val="auto"/>
        </w:rPr>
        <w:t>.</w:t>
      </w:r>
      <w:r>
        <w:rPr>
          <w:color w:val="auto"/>
        </w:rPr>
        <w:t>5</w:t>
      </w:r>
      <w:r w:rsidR="00B038D0" w:rsidRPr="00673EC5">
        <w:rPr>
          <w:color w:val="auto"/>
        </w:rPr>
        <w:t xml:space="preserve">. Стороны, а также их работники, имеющие доступ к конфиденциальной информации, должны использовать данную информацию исключительно для целей исполнения Договора и не использовать ее для каких-либо других целей, если иное прямо не предусмотрено действующим законодательством. </w:t>
      </w:r>
    </w:p>
    <w:p w14:paraId="4FF99590" w14:textId="45C01F3F" w:rsidR="00B038D0" w:rsidRPr="00673EC5" w:rsidRDefault="00945F8F" w:rsidP="0034766B">
      <w:pPr>
        <w:pStyle w:val="Default"/>
        <w:spacing w:after="120"/>
        <w:ind w:firstLine="567"/>
        <w:jc w:val="both"/>
        <w:rPr>
          <w:color w:val="auto"/>
        </w:rPr>
      </w:pPr>
      <w:r>
        <w:rPr>
          <w:color w:val="auto"/>
        </w:rPr>
        <w:t>8</w:t>
      </w:r>
      <w:r w:rsidR="00B038D0" w:rsidRPr="00673EC5">
        <w:rPr>
          <w:color w:val="auto"/>
        </w:rPr>
        <w:t>.</w:t>
      </w:r>
      <w:r>
        <w:rPr>
          <w:color w:val="auto"/>
        </w:rPr>
        <w:t>6</w:t>
      </w:r>
      <w:r w:rsidR="00B038D0" w:rsidRPr="00673EC5">
        <w:rPr>
          <w:color w:val="auto"/>
        </w:rPr>
        <w:t xml:space="preserve">. При обнаружении фактов разглашения конфиденциальной информации третьим лицам Сторона, получившая данную конфиденциальную информацию от другой Стороны по Договору, незамедлительно должна проинформировать вторую Сторону о данных фактах и предпринятых мерах по уменьшению ущерба. </w:t>
      </w:r>
    </w:p>
    <w:p w14:paraId="34EB9286" w14:textId="52DDE2A1" w:rsidR="00B038D0" w:rsidRPr="00673EC5" w:rsidRDefault="00945F8F" w:rsidP="0034766B">
      <w:pPr>
        <w:pStyle w:val="Default"/>
        <w:spacing w:after="120"/>
        <w:ind w:firstLine="567"/>
        <w:jc w:val="both"/>
        <w:rPr>
          <w:color w:val="auto"/>
        </w:rPr>
      </w:pPr>
      <w:r>
        <w:rPr>
          <w:color w:val="auto"/>
        </w:rPr>
        <w:t>8</w:t>
      </w:r>
      <w:r w:rsidR="00B038D0" w:rsidRPr="00673EC5">
        <w:rPr>
          <w:color w:val="auto"/>
        </w:rPr>
        <w:t>.</w:t>
      </w:r>
      <w:r>
        <w:rPr>
          <w:color w:val="auto"/>
        </w:rPr>
        <w:t>7</w:t>
      </w:r>
      <w:r w:rsidR="00B038D0" w:rsidRPr="00673EC5">
        <w:rPr>
          <w:color w:val="auto"/>
        </w:rPr>
        <w:t xml:space="preserve">. 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 </w:t>
      </w:r>
    </w:p>
    <w:p w14:paraId="4C60F705" w14:textId="46D19259" w:rsidR="00B038D0" w:rsidRPr="00673EC5" w:rsidRDefault="00945F8F" w:rsidP="0034766B">
      <w:pPr>
        <w:pStyle w:val="Default"/>
        <w:spacing w:after="120"/>
        <w:ind w:firstLine="567"/>
        <w:jc w:val="both"/>
        <w:rPr>
          <w:color w:val="auto"/>
        </w:rPr>
      </w:pPr>
      <w:r>
        <w:rPr>
          <w:color w:val="auto"/>
        </w:rPr>
        <w:t>8</w:t>
      </w:r>
      <w:r w:rsidR="00B038D0" w:rsidRPr="00673EC5">
        <w:rPr>
          <w:color w:val="auto"/>
        </w:rPr>
        <w:t>.</w:t>
      </w:r>
      <w:r>
        <w:rPr>
          <w:color w:val="auto"/>
        </w:rPr>
        <w:t>8</w:t>
      </w:r>
      <w:r w:rsidR="00B038D0" w:rsidRPr="00673EC5">
        <w:rPr>
          <w:color w:val="auto"/>
        </w:rPr>
        <w:t xml:space="preserve">.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 </w:t>
      </w:r>
    </w:p>
    <w:p w14:paraId="3EF15A93" w14:textId="52801C22" w:rsidR="00B038D0" w:rsidRPr="00673EC5" w:rsidRDefault="0007221D" w:rsidP="0034766B">
      <w:pPr>
        <w:pStyle w:val="Default"/>
        <w:spacing w:after="120"/>
        <w:ind w:firstLine="567"/>
        <w:jc w:val="both"/>
      </w:pPr>
      <w:r>
        <w:rPr>
          <w:b/>
          <w:bCs/>
        </w:rPr>
        <w:t>9</w:t>
      </w:r>
      <w:r w:rsidR="00B038D0" w:rsidRPr="00673EC5">
        <w:rPr>
          <w:b/>
          <w:bCs/>
        </w:rPr>
        <w:t xml:space="preserve">. ОТВЕТСТВЕННОСТЬ СТОРОН </w:t>
      </w:r>
    </w:p>
    <w:p w14:paraId="4C2C987C" w14:textId="17C437D2" w:rsidR="00B038D0" w:rsidRPr="00673EC5" w:rsidRDefault="0007221D" w:rsidP="0034766B">
      <w:pPr>
        <w:pStyle w:val="Default"/>
        <w:spacing w:after="120"/>
        <w:ind w:firstLine="567"/>
        <w:jc w:val="both"/>
      </w:pPr>
      <w:r>
        <w:lastRenderedPageBreak/>
        <w:t>9</w:t>
      </w:r>
      <w:r w:rsidR="00B038D0" w:rsidRPr="00673EC5">
        <w:t xml:space="preserve">.1. Банк не несет ответственности за подлинность, действительность предоставляемых Заказчиком, </w:t>
      </w:r>
      <w:r w:rsidR="006C06F7">
        <w:t>Клиент</w:t>
      </w:r>
      <w:r w:rsidR="00B038D0" w:rsidRPr="00673EC5">
        <w:t xml:space="preserve">ом, Соисполнителями (Участниками исполнения контракта) копий документов, а также достоверность содержащихся в них сведений, за исключением случаев, установленных законодательством Российской Федерации или Договором. </w:t>
      </w:r>
    </w:p>
    <w:p w14:paraId="65E2BA24" w14:textId="16BAE4F5" w:rsidR="00B038D0" w:rsidRPr="00673EC5" w:rsidRDefault="0007221D" w:rsidP="0034766B">
      <w:pPr>
        <w:pStyle w:val="Default"/>
        <w:spacing w:after="120"/>
        <w:ind w:firstLine="567"/>
        <w:jc w:val="both"/>
      </w:pPr>
      <w:r>
        <w:t>9</w:t>
      </w:r>
      <w:r w:rsidR="00B038D0" w:rsidRPr="00673EC5">
        <w:t xml:space="preserve">.2. Стороны несут ответственность за неисполнение либо за ненадлежащее исполнение обязательств по Договору в соответствии с гражданским законодательством Российской Федерации и условиями Договора. </w:t>
      </w:r>
    </w:p>
    <w:p w14:paraId="460BE2E6" w14:textId="21B2CFFF" w:rsidR="00B038D0" w:rsidRPr="00673EC5" w:rsidRDefault="0007221D" w:rsidP="0034766B">
      <w:pPr>
        <w:pStyle w:val="Default"/>
        <w:spacing w:after="120"/>
        <w:ind w:firstLine="567"/>
        <w:jc w:val="both"/>
      </w:pPr>
      <w:r>
        <w:t>9</w:t>
      </w:r>
      <w:r w:rsidR="00B038D0" w:rsidRPr="00673EC5">
        <w:t xml:space="preserve">.3. В случае просрочки исполнения одной Стороной обязательства, предусмотренного Договором, другая Сторона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устанавливается в размере одной трехсотой действующей на день уплаты неустойки учетной ставки Банка России, от стоимости услуг по Договору. </w:t>
      </w:r>
    </w:p>
    <w:p w14:paraId="510C7A01" w14:textId="7FAF7FDA" w:rsidR="00B038D0" w:rsidRPr="00673EC5" w:rsidRDefault="0007221D" w:rsidP="0034766B">
      <w:pPr>
        <w:pStyle w:val="Default"/>
        <w:spacing w:after="120"/>
        <w:ind w:firstLine="567"/>
        <w:jc w:val="both"/>
      </w:pPr>
      <w:r>
        <w:t>9</w:t>
      </w:r>
      <w:r w:rsidR="00B038D0" w:rsidRPr="00673EC5">
        <w:t xml:space="preserve">.4. Стороны освобождаются от уплаты неустойки, если докажут, что просрочка исполнения соответствующего обязательства произошла вследствие обстоятельств непреодолимой силы или по вине другой Стороны. </w:t>
      </w:r>
    </w:p>
    <w:p w14:paraId="66B15A25" w14:textId="53FF183F" w:rsidR="00B038D0" w:rsidRDefault="0007221D" w:rsidP="0034766B">
      <w:pPr>
        <w:pStyle w:val="Default"/>
        <w:spacing w:after="120"/>
        <w:ind w:firstLine="567"/>
        <w:jc w:val="both"/>
      </w:pPr>
      <w:r>
        <w:t>9</w:t>
      </w:r>
      <w:r w:rsidR="00B038D0" w:rsidRPr="00673EC5">
        <w:t>.5. 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w:t>
      </w:r>
      <w:r w:rsidR="004F2D97">
        <w:rPr>
          <w:rStyle w:val="a6"/>
        </w:rPr>
        <w:footnoteReference w:id="9"/>
      </w:r>
      <w:r w:rsidR="00B038D0" w:rsidRPr="00673EC5">
        <w:t xml:space="preserve">,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 </w:t>
      </w:r>
    </w:p>
    <w:p w14:paraId="7054F211" w14:textId="7FD86C92" w:rsidR="00945F8F" w:rsidRPr="00673EC5" w:rsidRDefault="0007221D" w:rsidP="00945F8F">
      <w:pPr>
        <w:pStyle w:val="Default"/>
        <w:spacing w:after="120"/>
        <w:ind w:firstLine="567"/>
        <w:jc w:val="both"/>
      </w:pPr>
      <w:r>
        <w:t>9</w:t>
      </w:r>
      <w:r w:rsidR="00945F8F" w:rsidRPr="00673EC5">
        <w:t>.</w:t>
      </w:r>
      <w:r>
        <w:t>6</w:t>
      </w:r>
      <w:r w:rsidR="00945F8F" w:rsidRPr="00673EC5">
        <w:t xml:space="preserve">. Банк не несет ответственности за последствия, связанные с неисполнением Клиентом своих обязанностей по Договору ОБС. </w:t>
      </w:r>
    </w:p>
    <w:p w14:paraId="6759F7A9" w14:textId="0DAE1B4D" w:rsidR="00917911" w:rsidRDefault="0007221D" w:rsidP="00945F8F">
      <w:pPr>
        <w:pStyle w:val="Default"/>
        <w:spacing w:after="120"/>
        <w:ind w:firstLine="567"/>
        <w:jc w:val="both"/>
      </w:pPr>
      <w:r>
        <w:t>9</w:t>
      </w:r>
      <w:r w:rsidR="00945F8F" w:rsidRPr="00673EC5">
        <w:t>.</w:t>
      </w:r>
      <w:r>
        <w:t>7</w:t>
      </w:r>
      <w:r w:rsidR="00945F8F" w:rsidRPr="00673EC5">
        <w:t xml:space="preserve">. Банк не несет ответственности за отказ в исполнении Распоряжений Клиента </w:t>
      </w:r>
      <w:r w:rsidR="00686711">
        <w:t xml:space="preserve">в случаях, установленных настоящим Договором, </w:t>
      </w:r>
      <w:r w:rsidR="00917911">
        <w:t xml:space="preserve">Договором ОБС, </w:t>
      </w:r>
      <w:r w:rsidR="00686711">
        <w:t xml:space="preserve">в том числе </w:t>
      </w:r>
      <w:r w:rsidR="00945F8F" w:rsidRPr="00673EC5">
        <w:t xml:space="preserve">по письменным указаниям Заказчика. </w:t>
      </w:r>
    </w:p>
    <w:p w14:paraId="7D00206D" w14:textId="77777777" w:rsidR="007C60A6" w:rsidRDefault="008C3F62" w:rsidP="00945F8F">
      <w:pPr>
        <w:pStyle w:val="Default"/>
        <w:spacing w:after="120"/>
        <w:ind w:firstLine="567"/>
        <w:jc w:val="both"/>
      </w:pPr>
      <w:r>
        <w:t>9.8. Банк не несет ответственность за задержки в исполнении Распоряжения Клиента, в случае, если такая задержка связана с несвоевременным согласованием Заказчиком Распоряжения Клиента.</w:t>
      </w:r>
    </w:p>
    <w:p w14:paraId="6B5A0DF2" w14:textId="2E7CC381" w:rsidR="008C3F62" w:rsidRPr="007C60A6" w:rsidRDefault="008C3F62" w:rsidP="00135DE6">
      <w:pPr>
        <w:pStyle w:val="Default"/>
        <w:ind w:firstLine="709"/>
        <w:jc w:val="both"/>
      </w:pPr>
    </w:p>
    <w:p w14:paraId="3CDC18DB" w14:textId="68A3380F" w:rsidR="00B038D0" w:rsidRPr="00673EC5" w:rsidRDefault="0007221D" w:rsidP="0034766B">
      <w:pPr>
        <w:pStyle w:val="Default"/>
        <w:spacing w:after="120"/>
        <w:ind w:firstLine="567"/>
        <w:jc w:val="both"/>
      </w:pPr>
      <w:r>
        <w:rPr>
          <w:b/>
          <w:bCs/>
        </w:rPr>
        <w:t>10</w:t>
      </w:r>
      <w:r w:rsidR="00B038D0" w:rsidRPr="00673EC5">
        <w:rPr>
          <w:b/>
          <w:bCs/>
        </w:rPr>
        <w:t xml:space="preserve">. ФОРС-МАЖОРНЫЕ ОБСТОЯТЕЛЬСТВА </w:t>
      </w:r>
    </w:p>
    <w:p w14:paraId="62B2541C" w14:textId="238E7315" w:rsidR="00B038D0" w:rsidRPr="00673EC5" w:rsidRDefault="0007221D" w:rsidP="0034766B">
      <w:pPr>
        <w:pStyle w:val="Default"/>
        <w:spacing w:after="120"/>
        <w:ind w:firstLine="567"/>
        <w:jc w:val="both"/>
      </w:pPr>
      <w:r>
        <w:t>10</w:t>
      </w:r>
      <w:r w:rsidR="00B038D0" w:rsidRPr="00673EC5">
        <w:t xml:space="preserve">.1. В случае возникновения обстоятельств непреодолимой силы, к которым относятся стихийные бедствия, аварии, пожары, массовые беспорядки, забастовки, революции, военные действия,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или косвенно запрещающих или препятствующих осуществлению Сторонами своих функций по Договору, в том числе, связанных с запретительными и ограничительными мерами со стороны государственных органов в стране нахождения банков-корреспондентов и иных обстоятельств, не зависящих от волеизъявления Сторон, Стороны по Договору освобождаются от ответственности за неисполнение или ненадлежащее исполнение взятых на себя обязательств. </w:t>
      </w:r>
    </w:p>
    <w:p w14:paraId="6E51AC1B" w14:textId="77777777" w:rsidR="00B038D0" w:rsidRPr="00673EC5" w:rsidRDefault="00B038D0" w:rsidP="0034766B">
      <w:pPr>
        <w:pStyle w:val="Default"/>
        <w:spacing w:after="120"/>
        <w:ind w:firstLine="567"/>
        <w:jc w:val="both"/>
      </w:pPr>
      <w:r w:rsidRPr="00673EC5">
        <w:t xml:space="preserve">При наступлении обстоятельств непреодолимой силы Сторона должна без промедления, но не позднее 7 (Семи) календарных дней,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обязательств по Договору. </w:t>
      </w:r>
    </w:p>
    <w:p w14:paraId="4E448444" w14:textId="77777777" w:rsidR="00B51ED4" w:rsidRDefault="00B038D0" w:rsidP="0034766B">
      <w:pPr>
        <w:pStyle w:val="Default"/>
        <w:spacing w:after="120"/>
        <w:ind w:firstLine="567"/>
        <w:jc w:val="both"/>
      </w:pPr>
      <w:r w:rsidRPr="00673EC5">
        <w:t xml:space="preserve">По прекращении указанных выше обстоятельств Сторона должна без промедления, но не позднее 7 (Семи) календарных дней, известить об этом другую Сторону в письменном виде. В извещении должен быть указан срок, в течение которого предполагается исполнить обязательства по Договору. </w:t>
      </w:r>
    </w:p>
    <w:p w14:paraId="3592F34E" w14:textId="313A4A45" w:rsidR="00B038D0" w:rsidRPr="00673EC5" w:rsidRDefault="00B038D0" w:rsidP="0034766B">
      <w:pPr>
        <w:pStyle w:val="Default"/>
        <w:spacing w:after="120"/>
        <w:ind w:firstLine="567"/>
        <w:jc w:val="both"/>
        <w:rPr>
          <w:color w:val="auto"/>
        </w:rPr>
      </w:pPr>
      <w:r w:rsidRPr="00673EC5">
        <w:rPr>
          <w:b/>
          <w:bCs/>
          <w:color w:val="auto"/>
        </w:rPr>
        <w:lastRenderedPageBreak/>
        <w:t>1</w:t>
      </w:r>
      <w:r w:rsidR="0007221D">
        <w:rPr>
          <w:b/>
          <w:bCs/>
          <w:color w:val="auto"/>
        </w:rPr>
        <w:t>1</w:t>
      </w:r>
      <w:r w:rsidRPr="00673EC5">
        <w:rPr>
          <w:b/>
          <w:bCs/>
          <w:color w:val="auto"/>
        </w:rPr>
        <w:t xml:space="preserve">. ПРОЧИЕ УСЛОВИЯ </w:t>
      </w:r>
    </w:p>
    <w:p w14:paraId="618CBF91" w14:textId="45F7846C" w:rsidR="00B038D0" w:rsidRPr="00AD6AEA" w:rsidRDefault="00B038D0" w:rsidP="0034766B">
      <w:pPr>
        <w:pStyle w:val="Default"/>
        <w:spacing w:after="120"/>
        <w:ind w:firstLine="567"/>
        <w:jc w:val="both"/>
        <w:rPr>
          <w:color w:val="auto"/>
          <w:sz w:val="22"/>
          <w:szCs w:val="22"/>
        </w:rPr>
      </w:pPr>
      <w:r w:rsidRPr="00673EC5">
        <w:rPr>
          <w:color w:val="auto"/>
        </w:rPr>
        <w:t>1</w:t>
      </w:r>
      <w:r w:rsidR="0007221D">
        <w:rPr>
          <w:color w:val="auto"/>
        </w:rPr>
        <w:t>1</w:t>
      </w:r>
      <w:r w:rsidRPr="00673EC5">
        <w:rPr>
          <w:color w:val="auto"/>
        </w:rPr>
        <w:t xml:space="preserve">.1. Споры по Договору разрешаются путем предъявления письменных претензий, а при не достижении согласия по возникшему спору подлежат рассмотрению в Арбитражном суде </w:t>
      </w:r>
      <w:r w:rsidR="00180F2D">
        <w:rPr>
          <w:color w:val="auto"/>
        </w:rPr>
        <w:t>г. Москвы</w:t>
      </w:r>
      <w:r w:rsidRPr="00673EC5">
        <w:rPr>
          <w:color w:val="auto"/>
        </w:rPr>
        <w:t xml:space="preserve">. Срок рассмотрения Стороной письменной претензии – не более 15 (Пятнадцати) рабочих </w:t>
      </w:r>
      <w:r w:rsidRPr="00AD6AEA">
        <w:rPr>
          <w:color w:val="auto"/>
          <w:sz w:val="22"/>
          <w:szCs w:val="22"/>
        </w:rPr>
        <w:t xml:space="preserve">дней со дня ее получения. </w:t>
      </w:r>
    </w:p>
    <w:p w14:paraId="1AC2CDE7" w14:textId="090A8E5E" w:rsidR="00B038D0" w:rsidRDefault="0007221D" w:rsidP="0034766B">
      <w:pPr>
        <w:pStyle w:val="Default"/>
        <w:spacing w:after="120"/>
        <w:ind w:firstLine="567"/>
        <w:jc w:val="both"/>
        <w:rPr>
          <w:color w:val="auto"/>
        </w:rPr>
      </w:pPr>
      <w:r w:rsidRPr="00AD6AEA">
        <w:rPr>
          <w:color w:val="auto"/>
        </w:rPr>
        <w:t>11</w:t>
      </w:r>
      <w:r w:rsidR="00B038D0" w:rsidRPr="00AD6AEA">
        <w:rPr>
          <w:color w:val="auto"/>
        </w:rPr>
        <w:t>.</w:t>
      </w:r>
      <w:r w:rsidR="00312D36" w:rsidRPr="00AD6AEA">
        <w:rPr>
          <w:color w:val="auto"/>
        </w:rPr>
        <w:t>2</w:t>
      </w:r>
      <w:r w:rsidR="00B038D0" w:rsidRPr="00AD6AEA">
        <w:rPr>
          <w:color w:val="auto"/>
        </w:rPr>
        <w:t>.</w:t>
      </w:r>
      <w:r w:rsidRPr="00AD6AEA">
        <w:rPr>
          <w:color w:val="auto"/>
        </w:rPr>
        <w:t xml:space="preserve"> </w:t>
      </w:r>
      <w:r w:rsidR="00180F2D" w:rsidRPr="00AD6AEA">
        <w:t>Клиент подтверждает и гарантирует, что в случае передачи персональных данных сотрудников, представителей Клиента</w:t>
      </w:r>
      <w:r w:rsidR="00C02FFA">
        <w:t>/Соисполнителей/Заказчика</w:t>
      </w:r>
      <w:r w:rsidR="00180F2D" w:rsidRPr="00AD6AEA">
        <w:t xml:space="preserve"> или иных субъектов персональных данных в Банк, им соблюдаются требования Федерального закона от 27.07.2006 № 152-ФЗ «О персональных данных», а Банк обязуется соблюдать конфиденциальность полученных персональных данных и обеспечивать безопасность при их обработке в соответствии с требованиями указанного закона</w:t>
      </w:r>
      <w:r w:rsidR="00B038D0" w:rsidRPr="00AD6AEA">
        <w:rPr>
          <w:color w:val="auto"/>
        </w:rPr>
        <w:t xml:space="preserve">. </w:t>
      </w:r>
    </w:p>
    <w:p w14:paraId="3E61D9FB" w14:textId="63209537" w:rsidR="00B038D0" w:rsidRPr="00673EC5" w:rsidRDefault="00B038D0" w:rsidP="0034766B">
      <w:pPr>
        <w:spacing w:after="120" w:line="240" w:lineRule="auto"/>
        <w:ind w:firstLine="567"/>
        <w:jc w:val="both"/>
        <w:rPr>
          <w:rFonts w:ascii="Times New Roman" w:hAnsi="Times New Roman" w:cs="Times New Roman"/>
          <w:b/>
          <w:bCs/>
          <w:sz w:val="24"/>
          <w:szCs w:val="24"/>
        </w:rPr>
      </w:pPr>
      <w:r w:rsidRPr="00673EC5">
        <w:rPr>
          <w:rFonts w:ascii="Times New Roman" w:hAnsi="Times New Roman" w:cs="Times New Roman"/>
          <w:b/>
          <w:bCs/>
          <w:sz w:val="24"/>
          <w:szCs w:val="24"/>
        </w:rPr>
        <w:t>1</w:t>
      </w:r>
      <w:r w:rsidR="0007221D">
        <w:rPr>
          <w:rFonts w:ascii="Times New Roman" w:hAnsi="Times New Roman" w:cs="Times New Roman"/>
          <w:b/>
          <w:bCs/>
          <w:sz w:val="24"/>
          <w:szCs w:val="24"/>
        </w:rPr>
        <w:t>2</w:t>
      </w:r>
      <w:r w:rsidRPr="00673EC5">
        <w:rPr>
          <w:rFonts w:ascii="Times New Roman" w:hAnsi="Times New Roman" w:cs="Times New Roman"/>
          <w:b/>
          <w:bCs/>
          <w:sz w:val="24"/>
          <w:szCs w:val="24"/>
        </w:rPr>
        <w:t>. СРОК ДЕЙСТВИЯ ДОГОВОРА, ПОРЯДОК ЕГО ИЗМЕНЕНИЯ И РАСТОРЖЕНИЯ</w:t>
      </w:r>
    </w:p>
    <w:p w14:paraId="4AF43B77" w14:textId="21E9958C" w:rsidR="00B038D0" w:rsidRPr="00673EC5" w:rsidRDefault="00B038D0" w:rsidP="0034766B">
      <w:pPr>
        <w:pStyle w:val="Default"/>
        <w:spacing w:after="120"/>
        <w:ind w:firstLine="567"/>
        <w:jc w:val="both"/>
      </w:pPr>
      <w:r w:rsidRPr="00673EC5">
        <w:t>1</w:t>
      </w:r>
      <w:r w:rsidR="0007221D">
        <w:t>2</w:t>
      </w:r>
      <w:r w:rsidRPr="00673EC5">
        <w:t xml:space="preserve">.1. Договор вступает в силу с даты его подписания Сторонами и действует до полного исполнения Сторонами своих обязательств по Договору. </w:t>
      </w:r>
    </w:p>
    <w:p w14:paraId="2F7541C0" w14:textId="2CCA2423" w:rsidR="00B038D0" w:rsidRPr="00673EC5" w:rsidRDefault="00B038D0" w:rsidP="0034766B">
      <w:pPr>
        <w:pStyle w:val="Default"/>
        <w:spacing w:after="120"/>
        <w:ind w:firstLine="567"/>
        <w:jc w:val="both"/>
      </w:pPr>
      <w:r w:rsidRPr="00673EC5">
        <w:t xml:space="preserve">Датой подписания Договора на бумажном носителе является дата его подписания </w:t>
      </w:r>
      <w:r w:rsidR="002D65D3">
        <w:t>всеми</w:t>
      </w:r>
      <w:r w:rsidR="002D65D3" w:rsidRPr="00673EC5">
        <w:t xml:space="preserve"> </w:t>
      </w:r>
      <w:r w:rsidRPr="00673EC5">
        <w:t>Сторонами</w:t>
      </w:r>
      <w:r w:rsidR="00180F2D">
        <w:t xml:space="preserve"> (наиболее поздняя дата)</w:t>
      </w:r>
      <w:r w:rsidRPr="00673EC5">
        <w:t xml:space="preserve">. </w:t>
      </w:r>
    </w:p>
    <w:p w14:paraId="40682AE8" w14:textId="4A8EB1CB" w:rsidR="00B038D0" w:rsidRPr="00673EC5" w:rsidRDefault="00B038D0" w:rsidP="0034766B">
      <w:pPr>
        <w:pStyle w:val="Default"/>
        <w:spacing w:after="120"/>
        <w:ind w:firstLine="567"/>
        <w:jc w:val="both"/>
      </w:pPr>
      <w:r w:rsidRPr="00673EC5">
        <w:t>1</w:t>
      </w:r>
      <w:r w:rsidR="0007221D">
        <w:t>2</w:t>
      </w:r>
      <w:r w:rsidRPr="00673EC5">
        <w:t xml:space="preserve">.2. При оформлении настоящего Договора в виде электронного документа Договор считается заключенным после его подписания Усиленными квалифицированными </w:t>
      </w:r>
      <w:r w:rsidRPr="00D06747">
        <w:t xml:space="preserve">электронными подписями уполномоченных представителей Сторон с использованием </w:t>
      </w:r>
      <w:r w:rsidR="00A934C5">
        <w:t>Системы</w:t>
      </w:r>
      <w:r w:rsidRPr="00D06747">
        <w:t xml:space="preserve"> </w:t>
      </w:r>
      <w:r w:rsidR="00793F9A">
        <w:t xml:space="preserve">СКБ, </w:t>
      </w:r>
      <w:r w:rsidR="00180F2D" w:rsidRPr="00D06747">
        <w:t>Контур «</w:t>
      </w:r>
      <w:proofErr w:type="spellStart"/>
      <w:r w:rsidR="00180F2D" w:rsidRPr="00D06747">
        <w:t>Диадок</w:t>
      </w:r>
      <w:proofErr w:type="spellEnd"/>
      <w:r w:rsidR="00180F2D" w:rsidRPr="00D06747">
        <w:t>»</w:t>
      </w:r>
      <w:r w:rsidR="00FD532B">
        <w:t xml:space="preserve">, </w:t>
      </w:r>
      <w:r w:rsidR="00793F9A">
        <w:t>электронной почте</w:t>
      </w:r>
      <w:r w:rsidRPr="00D06747">
        <w:t>.</w:t>
      </w:r>
      <w:r w:rsidRPr="00673EC5">
        <w:t xml:space="preserve"> </w:t>
      </w:r>
    </w:p>
    <w:p w14:paraId="7742DD0C" w14:textId="2D4D7ED8" w:rsidR="00B038D0" w:rsidRPr="00673EC5" w:rsidRDefault="00B038D0" w:rsidP="0034766B">
      <w:pPr>
        <w:pStyle w:val="Default"/>
        <w:spacing w:after="120"/>
        <w:ind w:firstLine="567"/>
        <w:jc w:val="both"/>
      </w:pPr>
      <w:r w:rsidRPr="00673EC5">
        <w:t>1</w:t>
      </w:r>
      <w:r w:rsidR="0007221D">
        <w:t>2</w:t>
      </w:r>
      <w:r w:rsidRPr="00673EC5">
        <w:t xml:space="preserve">.3. Настоящий Договор, оформленный в виде электронного документа, имеет равную юридическую силу с Договором, оформленным на бумажном носителе, подписанным собственноручными подписями уполномоченных представителей Сторон с проставлением оттиска печати Сторон Договора. </w:t>
      </w:r>
    </w:p>
    <w:p w14:paraId="5B26FC3C" w14:textId="3CC57A5B" w:rsidR="00B038D0" w:rsidRPr="00A934C5" w:rsidRDefault="00B038D0" w:rsidP="00A934C5">
      <w:pPr>
        <w:pStyle w:val="Default"/>
        <w:spacing w:after="120"/>
        <w:ind w:firstLine="567"/>
        <w:jc w:val="both"/>
      </w:pPr>
      <w:r w:rsidRPr="00673EC5">
        <w:t>1</w:t>
      </w:r>
      <w:r w:rsidR="0007221D">
        <w:t>2</w:t>
      </w:r>
      <w:r w:rsidRPr="00673EC5">
        <w:t xml:space="preserve">.4. Все изменения и дополнения к Договору являются действительными, если они совершены в письменной форме/в виде электронного документа путем подписания единого документа </w:t>
      </w:r>
      <w:r w:rsidRPr="00062E99">
        <w:t xml:space="preserve">уполномоченными представителями </w:t>
      </w:r>
      <w:r w:rsidR="00AD6AEA">
        <w:t>всех</w:t>
      </w:r>
      <w:r w:rsidR="00AD6AEA" w:rsidRPr="00062E99">
        <w:t xml:space="preserve"> </w:t>
      </w:r>
      <w:r w:rsidRPr="00062E99">
        <w:t xml:space="preserve">Сторон, в том числе Усиленной </w:t>
      </w:r>
      <w:r w:rsidRPr="00A934C5">
        <w:t xml:space="preserve">квалифицированной электронной подписью. </w:t>
      </w:r>
    </w:p>
    <w:p w14:paraId="4231E9AD" w14:textId="77777777" w:rsidR="00A934C5" w:rsidRPr="00135DE6" w:rsidRDefault="00991539" w:rsidP="00135DE6">
      <w:pPr>
        <w:spacing w:afterLines="120" w:after="288" w:line="240" w:lineRule="auto"/>
        <w:ind w:firstLine="567"/>
        <w:jc w:val="both"/>
        <w:rPr>
          <w:rFonts w:ascii="Times New Roman" w:eastAsia="Times New Roman" w:hAnsi="Times New Roman"/>
          <w:sz w:val="24"/>
          <w:szCs w:val="24"/>
          <w:lang w:eastAsia="ru-RU"/>
        </w:rPr>
      </w:pPr>
      <w:r w:rsidRPr="00135DE6">
        <w:rPr>
          <w:rFonts w:ascii="Times New Roman" w:hAnsi="Times New Roman" w:cs="Times New Roman"/>
          <w:bCs/>
          <w:sz w:val="24"/>
          <w:szCs w:val="24"/>
        </w:rPr>
        <w:t>1</w:t>
      </w:r>
      <w:r w:rsidR="0007221D" w:rsidRPr="00135DE6">
        <w:rPr>
          <w:rFonts w:ascii="Times New Roman" w:hAnsi="Times New Roman" w:cs="Times New Roman"/>
          <w:bCs/>
          <w:sz w:val="24"/>
          <w:szCs w:val="24"/>
        </w:rPr>
        <w:t>2</w:t>
      </w:r>
      <w:r w:rsidRPr="00135DE6">
        <w:rPr>
          <w:rFonts w:ascii="Times New Roman" w:hAnsi="Times New Roman" w:cs="Times New Roman"/>
          <w:bCs/>
          <w:sz w:val="24"/>
          <w:szCs w:val="24"/>
        </w:rPr>
        <w:t>.5. </w:t>
      </w:r>
      <w:r w:rsidR="00A934C5" w:rsidRPr="00135DE6">
        <w:rPr>
          <w:rFonts w:ascii="Times New Roman" w:eastAsia="Times New Roman" w:hAnsi="Times New Roman"/>
          <w:sz w:val="24"/>
          <w:szCs w:val="24"/>
          <w:lang w:eastAsia="ru-RU"/>
        </w:rPr>
        <w:t>Расторжение настоящего Договора допускается по соглашению Сторон или в иных случаях в соответствии с законодательством Российской Федерации. Заказчик вправе в одностороннем внесудебном порядке досрочно расторгнуть настоящий Договор путем направления Сторонам письменного уведомления о расторжении не менее чем за 30 (Тридцать) календарных дней до предполагаемой даты расторжения Договора.</w:t>
      </w:r>
    </w:p>
    <w:p w14:paraId="60A686CA" w14:textId="0364FBBE" w:rsidR="00991539" w:rsidRPr="00135DE6" w:rsidRDefault="00A934C5" w:rsidP="00135DE6">
      <w:pPr>
        <w:widowControl w:val="0"/>
        <w:spacing w:afterLines="120" w:after="288" w:line="240" w:lineRule="auto"/>
        <w:ind w:firstLine="567"/>
        <w:jc w:val="both"/>
        <w:rPr>
          <w:rFonts w:ascii="Times New Roman" w:hAnsi="Times New Roman" w:cs="Times New Roman"/>
          <w:bCs/>
          <w:sz w:val="24"/>
          <w:szCs w:val="24"/>
        </w:rPr>
      </w:pPr>
      <w:r w:rsidRPr="00135DE6">
        <w:rPr>
          <w:rFonts w:ascii="Times New Roman" w:eastAsia="Times New Roman" w:hAnsi="Times New Roman"/>
          <w:sz w:val="24"/>
          <w:szCs w:val="24"/>
          <w:lang w:eastAsia="ru-RU"/>
        </w:rPr>
        <w:t>Банк вправе в одностороннем внесудебном порядке досрочно расторгнуть Договор путем направления Сторонам письменного уведомления о расторжении не менее, чем за 30 (Тридцать) календарных дней до предполагаемой даты расторжения Договора, при отсутствии операций по ОБС Клиента/Соисполнителя и/или отсутствия денежных средств на ОБС Клиента /Соисполнителя, открытого в рамках настоящего Договора, более 6 (Шести) месяцев.</w:t>
      </w:r>
      <w:r w:rsidR="00135DE6">
        <w:rPr>
          <w:rFonts w:ascii="Times New Roman" w:hAnsi="Times New Roman" w:cs="Times New Roman"/>
          <w:bCs/>
          <w:sz w:val="24"/>
          <w:szCs w:val="24"/>
        </w:rPr>
        <w:t>1</w:t>
      </w:r>
      <w:r w:rsidR="0007221D" w:rsidRPr="00135DE6">
        <w:rPr>
          <w:rFonts w:ascii="Times New Roman" w:hAnsi="Times New Roman" w:cs="Times New Roman"/>
          <w:bCs/>
          <w:sz w:val="24"/>
          <w:szCs w:val="24"/>
        </w:rPr>
        <w:t>2</w:t>
      </w:r>
      <w:r w:rsidR="00991539" w:rsidRPr="00135DE6">
        <w:rPr>
          <w:rFonts w:ascii="Times New Roman" w:hAnsi="Times New Roman" w:cs="Times New Roman"/>
          <w:bCs/>
          <w:sz w:val="24"/>
          <w:szCs w:val="24"/>
        </w:rPr>
        <w:t xml:space="preserve">.6. Расторжение Договора </w:t>
      </w:r>
      <w:r w:rsidR="00312D36" w:rsidRPr="00135DE6">
        <w:rPr>
          <w:rFonts w:ascii="Times New Roman" w:hAnsi="Times New Roman" w:cs="Times New Roman"/>
          <w:bCs/>
          <w:sz w:val="24"/>
          <w:szCs w:val="24"/>
        </w:rPr>
        <w:t xml:space="preserve">не </w:t>
      </w:r>
      <w:r w:rsidR="00991539" w:rsidRPr="00135DE6">
        <w:rPr>
          <w:rFonts w:ascii="Times New Roman" w:hAnsi="Times New Roman" w:cs="Times New Roman"/>
          <w:bCs/>
          <w:sz w:val="24"/>
          <w:szCs w:val="24"/>
        </w:rPr>
        <w:t xml:space="preserve">является основанием для предъявления Банку заявления о закрытии ОБС Клиента, открытого во исполнение Договора. </w:t>
      </w:r>
      <w:r w:rsidR="00C47B71" w:rsidRPr="00135DE6">
        <w:rPr>
          <w:rFonts w:ascii="Times New Roman" w:hAnsi="Times New Roman" w:cs="Times New Roman"/>
          <w:bCs/>
          <w:sz w:val="24"/>
          <w:szCs w:val="24"/>
        </w:rPr>
        <w:t xml:space="preserve">После прекращения настоящего Договора по любым основаниям Клиент вправе использовать ОБС для исполнения иного Сопровождаемого контракта.  </w:t>
      </w:r>
    </w:p>
    <w:p w14:paraId="6F8DD084" w14:textId="7FBF8CB9" w:rsidR="00991539" w:rsidRPr="00135DE6" w:rsidRDefault="00991539" w:rsidP="00135DE6">
      <w:pPr>
        <w:widowControl w:val="0"/>
        <w:spacing w:afterLines="120" w:after="288" w:line="240" w:lineRule="auto"/>
        <w:ind w:firstLine="567"/>
        <w:jc w:val="both"/>
        <w:rPr>
          <w:rFonts w:ascii="Times New Roman" w:hAnsi="Times New Roman" w:cs="Times New Roman"/>
          <w:bCs/>
          <w:sz w:val="24"/>
          <w:szCs w:val="24"/>
        </w:rPr>
      </w:pPr>
      <w:r w:rsidRPr="00135DE6">
        <w:rPr>
          <w:rFonts w:ascii="Times New Roman" w:hAnsi="Times New Roman" w:cs="Times New Roman"/>
          <w:bCs/>
          <w:sz w:val="24"/>
          <w:szCs w:val="24"/>
        </w:rPr>
        <w:t>1</w:t>
      </w:r>
      <w:r w:rsidR="0007221D" w:rsidRPr="00135DE6">
        <w:rPr>
          <w:rFonts w:ascii="Times New Roman" w:hAnsi="Times New Roman" w:cs="Times New Roman"/>
          <w:bCs/>
          <w:sz w:val="24"/>
          <w:szCs w:val="24"/>
        </w:rPr>
        <w:t>2</w:t>
      </w:r>
      <w:r w:rsidRPr="00135DE6">
        <w:rPr>
          <w:rFonts w:ascii="Times New Roman" w:hAnsi="Times New Roman" w:cs="Times New Roman"/>
          <w:bCs/>
          <w:sz w:val="24"/>
          <w:szCs w:val="24"/>
        </w:rPr>
        <w:t>.7. Изменения и дополнения в Договор могут быть внесены Сторонами в случае внесения изменений, касающихся условий расширенного банковского сопровождения, условий Сопровождаемого контракта, а также в соответствии с законодательством Российской Федерации.</w:t>
      </w:r>
    </w:p>
    <w:p w14:paraId="4B4EF6F7" w14:textId="2FA31461" w:rsidR="00991539" w:rsidRPr="00062E99" w:rsidRDefault="00991539" w:rsidP="00135DE6">
      <w:pPr>
        <w:widowControl w:val="0"/>
        <w:spacing w:after="120" w:line="240" w:lineRule="auto"/>
        <w:ind w:firstLine="567"/>
        <w:jc w:val="both"/>
        <w:rPr>
          <w:rFonts w:ascii="Times New Roman" w:hAnsi="Times New Roman" w:cs="Times New Roman"/>
          <w:sz w:val="24"/>
          <w:szCs w:val="24"/>
        </w:rPr>
      </w:pPr>
      <w:r w:rsidRPr="00062E99">
        <w:rPr>
          <w:rFonts w:ascii="Times New Roman" w:hAnsi="Times New Roman" w:cs="Times New Roman"/>
          <w:sz w:val="24"/>
          <w:szCs w:val="24"/>
        </w:rPr>
        <w:t>1</w:t>
      </w:r>
      <w:r w:rsidR="0007221D">
        <w:rPr>
          <w:rFonts w:ascii="Times New Roman" w:hAnsi="Times New Roman" w:cs="Times New Roman"/>
          <w:sz w:val="24"/>
          <w:szCs w:val="24"/>
        </w:rPr>
        <w:t>2</w:t>
      </w:r>
      <w:r w:rsidRPr="00062E99">
        <w:rPr>
          <w:rFonts w:ascii="Times New Roman" w:hAnsi="Times New Roman" w:cs="Times New Roman"/>
          <w:sz w:val="24"/>
          <w:szCs w:val="24"/>
        </w:rPr>
        <w:t>.8. Расторжение Договора не освобождает Стороны от обязанности урегулирования взаимных расчетов по услугам Банка, предоставленным в целях исполнения функций по расширенному банковскому сопровождению Сопровождаемого контракта.</w:t>
      </w:r>
    </w:p>
    <w:p w14:paraId="2F654E61" w14:textId="3B4495CE" w:rsidR="00991539" w:rsidRDefault="00991539" w:rsidP="009D299E">
      <w:pPr>
        <w:widowControl w:val="0"/>
        <w:spacing w:after="0"/>
        <w:ind w:firstLine="567"/>
        <w:jc w:val="both"/>
        <w:rPr>
          <w:rFonts w:ascii="Times New Roman" w:hAnsi="Times New Roman" w:cs="Times New Roman"/>
          <w:sz w:val="24"/>
          <w:szCs w:val="24"/>
        </w:rPr>
      </w:pPr>
      <w:r w:rsidRPr="00062E99">
        <w:rPr>
          <w:rFonts w:ascii="Times New Roman" w:hAnsi="Times New Roman" w:cs="Times New Roman"/>
          <w:sz w:val="24"/>
          <w:szCs w:val="24"/>
        </w:rPr>
        <w:lastRenderedPageBreak/>
        <w:t>1</w:t>
      </w:r>
      <w:r w:rsidR="0007221D">
        <w:rPr>
          <w:rFonts w:ascii="Times New Roman" w:hAnsi="Times New Roman" w:cs="Times New Roman"/>
          <w:sz w:val="24"/>
          <w:szCs w:val="24"/>
        </w:rPr>
        <w:t>2</w:t>
      </w:r>
      <w:r w:rsidRPr="00062E99">
        <w:rPr>
          <w:rFonts w:ascii="Times New Roman" w:hAnsi="Times New Roman" w:cs="Times New Roman"/>
          <w:sz w:val="24"/>
          <w:szCs w:val="24"/>
        </w:rPr>
        <w:t>.9. Все Приложения к Договора являются его неотъемлемыми частями.</w:t>
      </w:r>
    </w:p>
    <w:p w14:paraId="459082F2" w14:textId="269BF145" w:rsidR="001076EA" w:rsidRPr="003B6588" w:rsidRDefault="001076EA" w:rsidP="009D299E">
      <w:pPr>
        <w:widowControl w:val="0"/>
        <w:spacing w:after="0" w:line="240" w:lineRule="auto"/>
        <w:ind w:firstLine="567"/>
        <w:jc w:val="both"/>
        <w:rPr>
          <w:rFonts w:ascii="Times New Roman" w:hAnsi="Times New Roman" w:cs="Times New Roman"/>
          <w:sz w:val="24"/>
          <w:szCs w:val="24"/>
        </w:rPr>
      </w:pPr>
      <w:r w:rsidRPr="003B6588">
        <w:rPr>
          <w:rFonts w:ascii="Times New Roman" w:hAnsi="Times New Roman" w:cs="Times New Roman"/>
          <w:sz w:val="24"/>
          <w:szCs w:val="24"/>
        </w:rPr>
        <w:t xml:space="preserve">Приложение № 1 </w:t>
      </w:r>
      <w:r w:rsidRPr="001B52F4">
        <w:rPr>
          <w:rFonts w:ascii="Times New Roman" w:hAnsi="Times New Roman" w:cs="Times New Roman"/>
          <w:bCs/>
          <w:sz w:val="24"/>
          <w:szCs w:val="24"/>
        </w:rPr>
        <w:t>Порядок мониторинга и контроля целевого расходования средств</w:t>
      </w:r>
    </w:p>
    <w:p w14:paraId="0ABF1A5A" w14:textId="230AD8B8" w:rsidR="001076EA" w:rsidRPr="001B52F4" w:rsidRDefault="001076EA" w:rsidP="009D299E">
      <w:pPr>
        <w:pStyle w:val="Default"/>
        <w:ind w:firstLine="567"/>
        <w:jc w:val="both"/>
        <w:rPr>
          <w:bCs/>
        </w:rPr>
      </w:pPr>
      <w:r w:rsidRPr="001B52F4">
        <w:t xml:space="preserve">Приложение № 2 </w:t>
      </w:r>
      <w:r w:rsidRPr="001B52F4">
        <w:rPr>
          <w:rFonts w:eastAsia="Times New Roman"/>
          <w:lang w:eastAsia="ru-RU"/>
        </w:rPr>
        <w:t>Сведения о сотрудниках для организации взаимодействия при банковском сопровождении контракта</w:t>
      </w:r>
    </w:p>
    <w:p w14:paraId="722404F7" w14:textId="60629F2C" w:rsidR="001076EA" w:rsidRPr="001B52F4" w:rsidRDefault="001076EA" w:rsidP="009D299E">
      <w:pPr>
        <w:widowControl w:val="0"/>
        <w:spacing w:after="0" w:line="240" w:lineRule="auto"/>
        <w:ind w:firstLine="567"/>
        <w:jc w:val="both"/>
        <w:rPr>
          <w:rFonts w:ascii="Times New Roman" w:hAnsi="Times New Roman" w:cs="Times New Roman"/>
          <w:sz w:val="24"/>
          <w:szCs w:val="24"/>
        </w:rPr>
      </w:pPr>
      <w:r w:rsidRPr="003B6588">
        <w:rPr>
          <w:rFonts w:ascii="Times New Roman" w:hAnsi="Times New Roman" w:cs="Times New Roman"/>
          <w:sz w:val="24"/>
          <w:szCs w:val="24"/>
        </w:rPr>
        <w:t>Приложение № 3</w:t>
      </w:r>
      <w:r w:rsidRPr="001B52F4">
        <w:rPr>
          <w:rFonts w:ascii="Times New Roman" w:hAnsi="Times New Roman" w:cs="Times New Roman"/>
          <w:sz w:val="24"/>
          <w:szCs w:val="24"/>
        </w:rPr>
        <w:t xml:space="preserve"> Реестр платежей</w:t>
      </w:r>
    </w:p>
    <w:p w14:paraId="3D8054C9" w14:textId="77777777" w:rsidR="001076EA" w:rsidRPr="003B6588" w:rsidRDefault="001076EA" w:rsidP="009D299E">
      <w:pPr>
        <w:pStyle w:val="Default"/>
        <w:ind w:firstLine="567"/>
        <w:jc w:val="both"/>
      </w:pPr>
      <w:r w:rsidRPr="001B52F4">
        <w:t xml:space="preserve">Приложение № 4 </w:t>
      </w:r>
      <w:r w:rsidRPr="001B52F4">
        <w:rPr>
          <w:bCs/>
        </w:rPr>
        <w:t>Виды, сроки, требования к содержанию и форме предоставляемых Банком Отчетов</w:t>
      </w:r>
    </w:p>
    <w:p w14:paraId="1A05FDC7" w14:textId="460E0FF6" w:rsidR="001076EA" w:rsidRPr="003B6588" w:rsidRDefault="001076EA" w:rsidP="009D299E">
      <w:pPr>
        <w:spacing w:after="0" w:line="240" w:lineRule="auto"/>
        <w:ind w:firstLine="567"/>
        <w:jc w:val="both"/>
        <w:rPr>
          <w:rFonts w:ascii="Times New Roman" w:hAnsi="Times New Roman" w:cs="Times New Roman"/>
          <w:sz w:val="24"/>
          <w:szCs w:val="24"/>
        </w:rPr>
      </w:pPr>
      <w:r w:rsidRPr="001B52F4">
        <w:rPr>
          <w:rFonts w:ascii="Times New Roman" w:hAnsi="Times New Roman" w:cs="Times New Roman"/>
          <w:sz w:val="24"/>
          <w:szCs w:val="24"/>
        </w:rPr>
        <w:t>Приложение № 5</w:t>
      </w:r>
      <w:r w:rsidRPr="001B52F4">
        <w:rPr>
          <w:rFonts w:ascii="Times New Roman" w:eastAsia="Times New Roman" w:hAnsi="Times New Roman" w:cs="Times New Roman"/>
          <w:sz w:val="24"/>
          <w:szCs w:val="24"/>
          <w:lang w:eastAsia="ru-RU"/>
        </w:rPr>
        <w:t xml:space="preserve"> Ф</w:t>
      </w:r>
      <w:r w:rsidR="00102A52">
        <w:rPr>
          <w:rFonts w:ascii="Times New Roman" w:eastAsia="Times New Roman" w:hAnsi="Times New Roman" w:cs="Times New Roman"/>
          <w:sz w:val="24"/>
          <w:szCs w:val="24"/>
          <w:lang w:eastAsia="ru-RU"/>
        </w:rPr>
        <w:t>орма с</w:t>
      </w:r>
      <w:r w:rsidRPr="001B52F4">
        <w:rPr>
          <w:rFonts w:ascii="Times New Roman" w:eastAsia="Times New Roman" w:hAnsi="Times New Roman" w:cs="Times New Roman"/>
          <w:sz w:val="24"/>
          <w:szCs w:val="24"/>
          <w:lang w:eastAsia="ru-RU"/>
        </w:rPr>
        <w:t>правк</w:t>
      </w:r>
      <w:r w:rsidR="00102A52">
        <w:rPr>
          <w:rFonts w:ascii="Times New Roman" w:eastAsia="Times New Roman" w:hAnsi="Times New Roman" w:cs="Times New Roman"/>
          <w:sz w:val="24"/>
          <w:szCs w:val="24"/>
          <w:lang w:eastAsia="ru-RU"/>
        </w:rPr>
        <w:t>и</w:t>
      </w:r>
      <w:r w:rsidRPr="001B52F4">
        <w:rPr>
          <w:rFonts w:ascii="Times New Roman" w:eastAsia="Times New Roman" w:hAnsi="Times New Roman" w:cs="Times New Roman"/>
          <w:sz w:val="24"/>
          <w:szCs w:val="24"/>
          <w:lang w:eastAsia="ru-RU"/>
        </w:rPr>
        <w:t xml:space="preserve"> о результатах проведённой Банком идентификации Клиента/Соисполнителей</w:t>
      </w:r>
    </w:p>
    <w:p w14:paraId="3557D56A" w14:textId="05A31868" w:rsidR="003B6588" w:rsidRPr="001B52F4" w:rsidRDefault="001076EA" w:rsidP="009D299E">
      <w:pPr>
        <w:spacing w:after="0" w:line="240" w:lineRule="auto"/>
        <w:ind w:firstLine="567"/>
        <w:jc w:val="both"/>
        <w:rPr>
          <w:rFonts w:ascii="Times New Roman" w:hAnsi="Times New Roman" w:cs="Times New Roman"/>
          <w:sz w:val="24"/>
          <w:szCs w:val="24"/>
        </w:rPr>
      </w:pPr>
      <w:r w:rsidRPr="001B52F4">
        <w:rPr>
          <w:rFonts w:ascii="Times New Roman" w:hAnsi="Times New Roman" w:cs="Times New Roman"/>
          <w:sz w:val="24"/>
          <w:szCs w:val="24"/>
        </w:rPr>
        <w:t>Приложение № 6</w:t>
      </w:r>
      <w:r w:rsidR="003B6588" w:rsidRPr="001B52F4">
        <w:rPr>
          <w:rFonts w:ascii="Times New Roman" w:hAnsi="Times New Roman" w:cs="Times New Roman"/>
          <w:sz w:val="24"/>
          <w:szCs w:val="24"/>
        </w:rPr>
        <w:t xml:space="preserve"> Уведомление о привлечении Соисполнителей</w:t>
      </w:r>
    </w:p>
    <w:p w14:paraId="06868C96" w14:textId="77777777" w:rsidR="00B038D0" w:rsidRPr="00673EC5" w:rsidRDefault="00B038D0" w:rsidP="0034766B">
      <w:pPr>
        <w:spacing w:after="120" w:line="240" w:lineRule="auto"/>
        <w:ind w:firstLine="567"/>
        <w:jc w:val="center"/>
        <w:rPr>
          <w:rFonts w:ascii="Times New Roman" w:hAnsi="Times New Roman" w:cs="Times New Roman"/>
          <w:b/>
          <w:bCs/>
          <w:sz w:val="24"/>
          <w:szCs w:val="24"/>
        </w:rPr>
      </w:pPr>
      <w:r w:rsidRPr="00673EC5">
        <w:rPr>
          <w:rFonts w:ascii="Times New Roman" w:hAnsi="Times New Roman" w:cs="Times New Roman"/>
          <w:b/>
          <w:bCs/>
          <w:sz w:val="24"/>
          <w:szCs w:val="24"/>
        </w:rPr>
        <w:t>12. АДРЕСА И РЕКВИЗИТЫ СТОРОН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798"/>
        <w:gridCol w:w="3147"/>
      </w:tblGrid>
      <w:tr w:rsidR="00062E99" w:rsidRPr="00062E99" w14:paraId="0A4FD10B" w14:textId="77777777" w:rsidTr="00A42C91">
        <w:tc>
          <w:tcPr>
            <w:tcW w:w="3256" w:type="dxa"/>
            <w:shd w:val="clear" w:color="auto" w:fill="auto"/>
            <w:vAlign w:val="center"/>
          </w:tcPr>
          <w:p w14:paraId="58DC9842"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Банк:</w:t>
            </w:r>
          </w:p>
          <w:p w14:paraId="21C9FC90"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hAnsi="Times New Roman" w:cs="Times New Roman"/>
                <w:b/>
                <w:sz w:val="18"/>
              </w:rPr>
              <w:t>Публичное акционерное общество «МЕТАЛЛИНВЕСТБАНК»</w:t>
            </w:r>
          </w:p>
          <w:p w14:paraId="5CEAD8F5" w14:textId="77777777" w:rsidR="00062E99" w:rsidRPr="00062E99" w:rsidRDefault="00062E99" w:rsidP="00A42C91">
            <w:pPr>
              <w:spacing w:after="0" w:line="240" w:lineRule="auto"/>
              <w:ind w:right="-567"/>
              <w:outlineLvl w:val="0"/>
              <w:rPr>
                <w:rFonts w:ascii="Times New Roman" w:eastAsia="Times New Roman" w:hAnsi="Times New Roman" w:cs="Times New Roman"/>
                <w:b/>
                <w:sz w:val="18"/>
                <w:szCs w:val="24"/>
                <w:lang w:eastAsia="ru-RU"/>
              </w:rPr>
            </w:pPr>
          </w:p>
          <w:p w14:paraId="38921522" w14:textId="77777777" w:rsidR="00062E99" w:rsidRPr="00062E99" w:rsidRDefault="00062E99" w:rsidP="00A42C91">
            <w:pPr>
              <w:spacing w:after="0" w:line="240" w:lineRule="auto"/>
              <w:ind w:right="176"/>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 xml:space="preserve">Место нахождения: </w:t>
            </w:r>
            <w:r w:rsidRPr="00062E99">
              <w:rPr>
                <w:rFonts w:ascii="Times New Roman" w:hAnsi="Times New Roman" w:cs="Times New Roman"/>
                <w:bCs/>
                <w:color w:val="000000"/>
                <w:w w:val="105"/>
                <w:sz w:val="20"/>
                <w:szCs w:val="20"/>
              </w:rPr>
              <w:t>119180, г. Москва, ул. Большая Полянка, дом 47, стр. 2</w:t>
            </w:r>
          </w:p>
          <w:p w14:paraId="574182EE" w14:textId="77777777" w:rsidR="00062E99" w:rsidRPr="00062E99" w:rsidRDefault="00062E99" w:rsidP="00A42C91">
            <w:pPr>
              <w:spacing w:after="0" w:line="240" w:lineRule="auto"/>
              <w:ind w:right="176"/>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Почтовый адрес:</w:t>
            </w:r>
            <w:r w:rsidRPr="00062E99">
              <w:rPr>
                <w:rFonts w:ascii="Times New Roman" w:hAnsi="Times New Roman" w:cs="Times New Roman"/>
                <w:bCs/>
                <w:color w:val="000000"/>
                <w:w w:val="105"/>
              </w:rPr>
              <w:t xml:space="preserve"> </w:t>
            </w:r>
            <w:r w:rsidRPr="00062E99">
              <w:rPr>
                <w:rFonts w:ascii="Times New Roman" w:hAnsi="Times New Roman" w:cs="Times New Roman"/>
                <w:bCs/>
                <w:color w:val="000000"/>
                <w:w w:val="105"/>
                <w:sz w:val="20"/>
                <w:szCs w:val="20"/>
              </w:rPr>
              <w:t>119180, г. Москва, ул. Большая Полянка, дом 47, стр.2.</w:t>
            </w:r>
            <w:r w:rsidRPr="00062E99">
              <w:rPr>
                <w:rFonts w:ascii="Times New Roman" w:hAnsi="Times New Roman" w:cs="Times New Roman"/>
                <w:bCs/>
                <w:color w:val="000000"/>
                <w:w w:val="105"/>
              </w:rPr>
              <w:t xml:space="preserve"> </w:t>
            </w:r>
            <w:r w:rsidRPr="00062E99">
              <w:rPr>
                <w:rFonts w:ascii="Times New Roman" w:eastAsia="Times New Roman" w:hAnsi="Times New Roman" w:cs="Times New Roman"/>
                <w:b/>
                <w:sz w:val="18"/>
                <w:szCs w:val="24"/>
                <w:lang w:eastAsia="ru-RU"/>
              </w:rPr>
              <w:t>Реквизиты:</w:t>
            </w:r>
          </w:p>
          <w:p w14:paraId="0748CC8A" w14:textId="77777777" w:rsidR="00062E99" w:rsidRPr="00062E99" w:rsidRDefault="00062E99" w:rsidP="00A42C91">
            <w:pPr>
              <w:spacing w:after="0" w:line="240" w:lineRule="auto"/>
              <w:ind w:right="176"/>
              <w:outlineLvl w:val="0"/>
              <w:rPr>
                <w:rFonts w:ascii="Times New Roman" w:eastAsia="Times New Roman" w:hAnsi="Times New Roman" w:cs="Times New Roman"/>
                <w:sz w:val="18"/>
                <w:szCs w:val="24"/>
                <w:lang w:eastAsia="ru-RU"/>
              </w:rPr>
            </w:pPr>
            <w:r w:rsidRPr="00062E99">
              <w:rPr>
                <w:rFonts w:ascii="Times New Roman" w:eastAsia="Times New Roman" w:hAnsi="Times New Roman" w:cs="Times New Roman"/>
                <w:b/>
                <w:sz w:val="18"/>
                <w:szCs w:val="24"/>
                <w:lang w:eastAsia="ru-RU"/>
              </w:rPr>
              <w:t>к/счет №</w:t>
            </w:r>
            <w:r w:rsidRPr="00062E99">
              <w:rPr>
                <w:rFonts w:ascii="Times New Roman" w:eastAsia="Times New Roman" w:hAnsi="Times New Roman" w:cs="Times New Roman"/>
                <w:b/>
                <w:sz w:val="20"/>
                <w:szCs w:val="20"/>
                <w:lang w:eastAsia="ru-RU"/>
              </w:rPr>
              <w:t xml:space="preserve"> </w:t>
            </w:r>
            <w:r w:rsidRPr="00062E99">
              <w:rPr>
                <w:rFonts w:ascii="Times New Roman" w:hAnsi="Times New Roman" w:cs="Times New Roman"/>
                <w:bCs/>
                <w:color w:val="000000"/>
                <w:w w:val="105"/>
                <w:sz w:val="20"/>
                <w:szCs w:val="20"/>
              </w:rPr>
              <w:t>30101810300000000176</w:t>
            </w:r>
          </w:p>
          <w:p w14:paraId="0EDB8913" w14:textId="77777777" w:rsidR="00062E99" w:rsidRPr="00062E99" w:rsidRDefault="00062E99" w:rsidP="00A42C91">
            <w:pPr>
              <w:spacing w:after="0" w:line="240" w:lineRule="auto"/>
              <w:ind w:right="176"/>
              <w:outlineLvl w:val="0"/>
              <w:rPr>
                <w:rFonts w:ascii="Times New Roman" w:eastAsia="Times New Roman" w:hAnsi="Times New Roman" w:cs="Times New Roman"/>
                <w:b/>
                <w:sz w:val="18"/>
                <w:szCs w:val="24"/>
                <w:lang w:eastAsia="ru-RU"/>
              </w:rPr>
            </w:pPr>
            <w:r w:rsidRPr="00062E99">
              <w:rPr>
                <w:rFonts w:ascii="Times New Roman" w:hAnsi="Times New Roman" w:cs="Times New Roman"/>
                <w:bCs/>
                <w:color w:val="000000"/>
                <w:w w:val="105"/>
              </w:rPr>
              <w:t>в ГУ Банка России по Центральному федеральному округу</w:t>
            </w:r>
            <w:r w:rsidRPr="00062E99">
              <w:rPr>
                <w:rFonts w:ascii="Times New Roman" w:eastAsia="Times New Roman" w:hAnsi="Times New Roman" w:cs="Times New Roman"/>
                <w:b/>
                <w:sz w:val="18"/>
                <w:szCs w:val="24"/>
                <w:lang w:eastAsia="ru-RU"/>
              </w:rPr>
              <w:t xml:space="preserve"> </w:t>
            </w:r>
          </w:p>
          <w:p w14:paraId="1726678F" w14:textId="77777777" w:rsidR="00062E99" w:rsidRPr="00062E99" w:rsidRDefault="00062E99" w:rsidP="00A42C91">
            <w:pPr>
              <w:spacing w:after="0" w:line="240" w:lineRule="auto"/>
              <w:ind w:right="176"/>
              <w:outlineLvl w:val="0"/>
              <w:rPr>
                <w:rFonts w:ascii="Times New Roman" w:eastAsia="Times New Roman" w:hAnsi="Times New Roman" w:cs="Times New Roman"/>
                <w:sz w:val="20"/>
                <w:szCs w:val="20"/>
                <w:lang w:eastAsia="ru-RU"/>
              </w:rPr>
            </w:pPr>
            <w:r w:rsidRPr="00062E99">
              <w:rPr>
                <w:rFonts w:ascii="Times New Roman" w:eastAsia="Times New Roman" w:hAnsi="Times New Roman" w:cs="Times New Roman"/>
                <w:sz w:val="20"/>
                <w:szCs w:val="20"/>
                <w:lang w:eastAsia="ru-RU"/>
              </w:rPr>
              <w:t xml:space="preserve">БИК </w:t>
            </w:r>
            <w:r w:rsidRPr="00062E99">
              <w:rPr>
                <w:rFonts w:ascii="Times New Roman" w:hAnsi="Times New Roman" w:cs="Times New Roman"/>
                <w:bCs/>
                <w:color w:val="000000"/>
                <w:w w:val="105"/>
                <w:sz w:val="20"/>
                <w:szCs w:val="20"/>
              </w:rPr>
              <w:t>044525176</w:t>
            </w:r>
          </w:p>
          <w:p w14:paraId="375FA1A1" w14:textId="77777777" w:rsidR="00062E99" w:rsidRPr="00062E99" w:rsidRDefault="00062E99" w:rsidP="00A42C91">
            <w:pPr>
              <w:spacing w:after="0" w:line="240" w:lineRule="auto"/>
              <w:ind w:right="176"/>
              <w:outlineLvl w:val="0"/>
              <w:rPr>
                <w:rFonts w:ascii="Times New Roman" w:eastAsia="Times New Roman" w:hAnsi="Times New Roman" w:cs="Times New Roman"/>
                <w:sz w:val="20"/>
                <w:szCs w:val="20"/>
                <w:lang w:eastAsia="ru-RU"/>
              </w:rPr>
            </w:pPr>
            <w:r w:rsidRPr="00062E99">
              <w:rPr>
                <w:rFonts w:ascii="Times New Roman" w:eastAsia="Times New Roman" w:hAnsi="Times New Roman" w:cs="Times New Roman"/>
                <w:sz w:val="20"/>
                <w:szCs w:val="20"/>
                <w:lang w:eastAsia="ru-RU"/>
              </w:rPr>
              <w:t xml:space="preserve">ИНН </w:t>
            </w:r>
            <w:r w:rsidRPr="00062E99">
              <w:rPr>
                <w:rFonts w:ascii="Times New Roman" w:hAnsi="Times New Roman" w:cs="Times New Roman"/>
                <w:bCs/>
                <w:color w:val="000000"/>
                <w:w w:val="105"/>
                <w:sz w:val="20"/>
                <w:szCs w:val="20"/>
              </w:rPr>
              <w:t xml:space="preserve"> 7709138570</w:t>
            </w:r>
          </w:p>
          <w:p w14:paraId="6AC87EAB"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w:t>
            </w:r>
          </w:p>
          <w:p w14:paraId="28B05684"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p>
          <w:p w14:paraId="567F4057" w14:textId="77777777" w:rsidR="002D65D3" w:rsidRDefault="002D65D3" w:rsidP="002E640D">
            <w:pPr>
              <w:tabs>
                <w:tab w:val="right" w:pos="3399"/>
              </w:tabs>
              <w:spacing w:after="0" w:line="240" w:lineRule="auto"/>
              <w:ind w:right="-567"/>
              <w:outlineLvl w:val="0"/>
              <w:rPr>
                <w:rFonts w:ascii="Times New Roman" w:eastAsia="Times New Roman" w:hAnsi="Times New Roman" w:cs="Times New Roman"/>
                <w:b/>
                <w:sz w:val="18"/>
                <w:szCs w:val="24"/>
                <w:lang w:eastAsia="ru-RU"/>
              </w:rPr>
            </w:pPr>
          </w:p>
          <w:p w14:paraId="6AD42ED5" w14:textId="77777777" w:rsidR="002D65D3" w:rsidRDefault="002D65D3" w:rsidP="002E640D">
            <w:pPr>
              <w:tabs>
                <w:tab w:val="right" w:pos="3399"/>
              </w:tabs>
              <w:spacing w:after="0" w:line="240" w:lineRule="auto"/>
              <w:ind w:right="-567"/>
              <w:outlineLvl w:val="0"/>
              <w:rPr>
                <w:rFonts w:ascii="Times New Roman" w:eastAsia="Times New Roman" w:hAnsi="Times New Roman" w:cs="Times New Roman"/>
                <w:b/>
                <w:sz w:val="18"/>
                <w:szCs w:val="24"/>
                <w:lang w:eastAsia="ru-RU"/>
              </w:rPr>
            </w:pPr>
          </w:p>
          <w:p w14:paraId="0FF3CB1D" w14:textId="77777777" w:rsidR="00062E99" w:rsidRPr="00062E99" w:rsidRDefault="00062E99" w:rsidP="002E640D">
            <w:pPr>
              <w:tabs>
                <w:tab w:val="right" w:pos="3399"/>
              </w:tabs>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 (__________)</w:t>
            </w:r>
          </w:p>
          <w:p w14:paraId="69158A6D" w14:textId="77777777" w:rsid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proofErr w:type="spellStart"/>
            <w:r w:rsidRPr="00062E99">
              <w:rPr>
                <w:rFonts w:ascii="Times New Roman" w:eastAsia="Times New Roman" w:hAnsi="Times New Roman" w:cs="Times New Roman"/>
                <w:b/>
                <w:sz w:val="18"/>
                <w:szCs w:val="24"/>
                <w:lang w:eastAsia="ru-RU"/>
              </w:rPr>
              <w:t>м.п</w:t>
            </w:r>
            <w:proofErr w:type="spellEnd"/>
            <w:r w:rsidRPr="00062E99">
              <w:rPr>
                <w:rFonts w:ascii="Times New Roman" w:eastAsia="Times New Roman" w:hAnsi="Times New Roman" w:cs="Times New Roman"/>
                <w:b/>
                <w:sz w:val="18"/>
                <w:szCs w:val="24"/>
                <w:lang w:eastAsia="ru-RU"/>
              </w:rPr>
              <w:t>.</w:t>
            </w:r>
          </w:p>
          <w:p w14:paraId="16C3E41D" w14:textId="3B929B43" w:rsidR="002D65D3" w:rsidRPr="00062E99" w:rsidRDefault="002D65D3" w:rsidP="002E640D">
            <w:pPr>
              <w:spacing w:after="0" w:line="240" w:lineRule="auto"/>
              <w:ind w:right="-567"/>
              <w:outlineLvl w:val="0"/>
              <w:rPr>
                <w:rFonts w:ascii="Times New Roman" w:eastAsia="Times New Roman" w:hAnsi="Times New Roman" w:cs="Times New Roman"/>
                <w:b/>
                <w:sz w:val="18"/>
                <w:szCs w:val="24"/>
                <w:lang w:eastAsia="ru-RU"/>
              </w:rPr>
            </w:pPr>
            <w:r>
              <w:rPr>
                <w:rFonts w:ascii="Times New Roman" w:eastAsia="Times New Roman" w:hAnsi="Times New Roman" w:cs="Times New Roman"/>
                <w:b/>
                <w:sz w:val="18"/>
                <w:szCs w:val="24"/>
                <w:lang w:eastAsia="ru-RU"/>
              </w:rPr>
              <w:t>дата «__»_____________20__г.</w:t>
            </w:r>
          </w:p>
        </w:tc>
        <w:tc>
          <w:tcPr>
            <w:tcW w:w="3798" w:type="dxa"/>
            <w:shd w:val="clear" w:color="auto" w:fill="auto"/>
            <w:vAlign w:val="center"/>
          </w:tcPr>
          <w:p w14:paraId="7412F86F"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Клиент:</w:t>
            </w:r>
          </w:p>
          <w:p w14:paraId="16D1BA9B"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w:t>
            </w:r>
          </w:p>
          <w:p w14:paraId="06F07E97"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w:t>
            </w:r>
          </w:p>
          <w:p w14:paraId="533515C2" w14:textId="77777777" w:rsidR="00062E99" w:rsidRPr="00062E99" w:rsidRDefault="00062E99" w:rsidP="002E640D">
            <w:pPr>
              <w:tabs>
                <w:tab w:val="right" w:pos="3399"/>
              </w:tabs>
              <w:spacing w:after="0" w:line="240" w:lineRule="auto"/>
              <w:ind w:right="-567"/>
              <w:jc w:val="both"/>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Место нахождения: ___________________</w:t>
            </w:r>
          </w:p>
          <w:p w14:paraId="3690A871"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______________________________________</w:t>
            </w:r>
          </w:p>
          <w:p w14:paraId="669ABF48"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______________________________________</w:t>
            </w:r>
          </w:p>
          <w:p w14:paraId="59A90AE4"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Почтовый адрес (для получения от Банка корреспонденции)</w:t>
            </w:r>
          </w:p>
          <w:p w14:paraId="4513AF95"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______________________________________</w:t>
            </w:r>
          </w:p>
          <w:p w14:paraId="1F43D068"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w:t>
            </w:r>
          </w:p>
          <w:p w14:paraId="079EE121"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Реквизиты:</w:t>
            </w:r>
          </w:p>
          <w:p w14:paraId="752F5D11"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w:t>
            </w:r>
          </w:p>
          <w:p w14:paraId="35124A37"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w:t>
            </w:r>
          </w:p>
          <w:p w14:paraId="19B5EF55"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w:t>
            </w:r>
          </w:p>
          <w:p w14:paraId="73AB5110"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w:t>
            </w:r>
          </w:p>
          <w:p w14:paraId="0E51D411"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ОГРН ______________________</w:t>
            </w:r>
          </w:p>
          <w:p w14:paraId="74415063"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ИНН _____________________</w:t>
            </w:r>
          </w:p>
          <w:p w14:paraId="08B5D95C"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p>
          <w:p w14:paraId="43604768"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______________________________________</w:t>
            </w:r>
          </w:p>
          <w:p w14:paraId="5FA04855"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p>
          <w:p w14:paraId="2303BFC5"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w:t>
            </w:r>
          </w:p>
          <w:p w14:paraId="025B2F70" w14:textId="77777777" w:rsid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proofErr w:type="spellStart"/>
            <w:r w:rsidRPr="00062E99">
              <w:rPr>
                <w:rFonts w:ascii="Times New Roman" w:eastAsia="Times New Roman" w:hAnsi="Times New Roman" w:cs="Times New Roman"/>
                <w:b/>
                <w:sz w:val="18"/>
                <w:szCs w:val="24"/>
                <w:lang w:eastAsia="ru-RU"/>
              </w:rPr>
              <w:t>м.п</w:t>
            </w:r>
            <w:proofErr w:type="spellEnd"/>
            <w:r w:rsidRPr="00062E99">
              <w:rPr>
                <w:rFonts w:ascii="Times New Roman" w:eastAsia="Times New Roman" w:hAnsi="Times New Roman" w:cs="Times New Roman"/>
                <w:b/>
                <w:sz w:val="18"/>
                <w:szCs w:val="24"/>
                <w:lang w:eastAsia="ru-RU"/>
              </w:rPr>
              <w:t>.</w:t>
            </w:r>
          </w:p>
          <w:p w14:paraId="61E0A8B4" w14:textId="6F09124E" w:rsidR="002D65D3" w:rsidRPr="00062E99" w:rsidRDefault="002D65D3" w:rsidP="002E640D">
            <w:pPr>
              <w:spacing w:after="0" w:line="240" w:lineRule="auto"/>
              <w:ind w:right="-567"/>
              <w:outlineLvl w:val="0"/>
              <w:rPr>
                <w:rFonts w:ascii="Times New Roman" w:eastAsia="Times New Roman" w:hAnsi="Times New Roman" w:cs="Times New Roman"/>
                <w:b/>
                <w:sz w:val="18"/>
                <w:szCs w:val="24"/>
                <w:lang w:eastAsia="ru-RU"/>
              </w:rPr>
            </w:pPr>
            <w:r>
              <w:rPr>
                <w:rFonts w:ascii="Times New Roman" w:eastAsia="Times New Roman" w:hAnsi="Times New Roman" w:cs="Times New Roman"/>
                <w:b/>
                <w:sz w:val="18"/>
                <w:szCs w:val="24"/>
                <w:lang w:eastAsia="ru-RU"/>
              </w:rPr>
              <w:t>дата «__»____________20__г.</w:t>
            </w:r>
          </w:p>
        </w:tc>
        <w:tc>
          <w:tcPr>
            <w:tcW w:w="3147" w:type="dxa"/>
            <w:shd w:val="clear" w:color="auto" w:fill="auto"/>
            <w:vAlign w:val="center"/>
          </w:tcPr>
          <w:p w14:paraId="02B4EDD1" w14:textId="33135BE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Заказчик</w:t>
            </w:r>
            <w:r w:rsidRPr="00062E99">
              <w:rPr>
                <w:rStyle w:val="a6"/>
                <w:rFonts w:ascii="Times New Roman" w:eastAsia="Times New Roman" w:hAnsi="Times New Roman" w:cs="Times New Roman"/>
                <w:b/>
                <w:sz w:val="18"/>
                <w:szCs w:val="24"/>
                <w:lang w:eastAsia="ru-RU"/>
              </w:rPr>
              <w:footnoteReference w:id="10"/>
            </w:r>
            <w:r w:rsidRPr="00062E99">
              <w:rPr>
                <w:rFonts w:ascii="Times New Roman" w:eastAsia="Times New Roman" w:hAnsi="Times New Roman" w:cs="Times New Roman"/>
                <w:b/>
                <w:sz w:val="18"/>
                <w:szCs w:val="24"/>
                <w:lang w:eastAsia="ru-RU"/>
              </w:rPr>
              <w:t>:</w:t>
            </w:r>
          </w:p>
          <w:p w14:paraId="72141808"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w:t>
            </w:r>
          </w:p>
          <w:p w14:paraId="07EAD217"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w:t>
            </w:r>
          </w:p>
          <w:p w14:paraId="568A650A" w14:textId="77777777" w:rsidR="00062E99" w:rsidRPr="00062E99" w:rsidRDefault="00062E99" w:rsidP="002E640D">
            <w:pPr>
              <w:tabs>
                <w:tab w:val="right" w:pos="3399"/>
              </w:tabs>
              <w:spacing w:after="0" w:line="240" w:lineRule="auto"/>
              <w:ind w:right="-567"/>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Место нахождения : _____________________________________</w:t>
            </w:r>
          </w:p>
          <w:p w14:paraId="165322AD"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______________________________________</w:t>
            </w:r>
          </w:p>
          <w:p w14:paraId="0E660BDC"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 xml:space="preserve">Почтовый адрес (для получения от </w:t>
            </w:r>
          </w:p>
          <w:p w14:paraId="7BE1B58F"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Банка корреспонденции)</w:t>
            </w:r>
          </w:p>
          <w:p w14:paraId="1CFF2976"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______________________________________</w:t>
            </w:r>
          </w:p>
          <w:p w14:paraId="03E646BF"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______________________________________</w:t>
            </w:r>
          </w:p>
          <w:p w14:paraId="3434CDAD"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Реквизиты/Паспортные данные:</w:t>
            </w:r>
          </w:p>
          <w:p w14:paraId="68C339D7"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______________________________________</w:t>
            </w:r>
          </w:p>
          <w:p w14:paraId="248EDEB3"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______________________________________</w:t>
            </w:r>
          </w:p>
          <w:p w14:paraId="18023A98"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______________________________________</w:t>
            </w:r>
          </w:p>
          <w:p w14:paraId="288E8A39"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______________________________________</w:t>
            </w:r>
          </w:p>
          <w:p w14:paraId="7F597E9A"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ОГРН __________________</w:t>
            </w:r>
          </w:p>
          <w:p w14:paraId="275AC83E"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ИНН _________________</w:t>
            </w:r>
          </w:p>
          <w:p w14:paraId="60C0B462"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p>
          <w:p w14:paraId="5BD506D7"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______________________________________</w:t>
            </w:r>
          </w:p>
          <w:p w14:paraId="16744DE2"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p>
          <w:p w14:paraId="06DCA089" w14:textId="77777777" w:rsidR="00062E99" w:rsidRP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r w:rsidRPr="00062E99">
              <w:rPr>
                <w:rFonts w:ascii="Times New Roman" w:eastAsia="Times New Roman" w:hAnsi="Times New Roman" w:cs="Times New Roman"/>
                <w:b/>
                <w:sz w:val="18"/>
                <w:szCs w:val="24"/>
                <w:lang w:eastAsia="ru-RU"/>
              </w:rPr>
              <w:t>___________________(_________________)</w:t>
            </w:r>
          </w:p>
          <w:p w14:paraId="4A101EBD" w14:textId="77777777" w:rsidR="00062E99" w:rsidRDefault="00062E99" w:rsidP="002E640D">
            <w:pPr>
              <w:spacing w:after="0" w:line="240" w:lineRule="auto"/>
              <w:ind w:right="-567"/>
              <w:outlineLvl w:val="0"/>
              <w:rPr>
                <w:rFonts w:ascii="Times New Roman" w:eastAsia="Times New Roman" w:hAnsi="Times New Roman" w:cs="Times New Roman"/>
                <w:b/>
                <w:sz w:val="18"/>
                <w:szCs w:val="24"/>
                <w:lang w:eastAsia="ru-RU"/>
              </w:rPr>
            </w:pPr>
            <w:proofErr w:type="spellStart"/>
            <w:r w:rsidRPr="00062E99">
              <w:rPr>
                <w:rFonts w:ascii="Times New Roman" w:eastAsia="Times New Roman" w:hAnsi="Times New Roman" w:cs="Times New Roman"/>
                <w:b/>
                <w:sz w:val="18"/>
                <w:szCs w:val="24"/>
                <w:lang w:eastAsia="ru-RU"/>
              </w:rPr>
              <w:t>м.п</w:t>
            </w:r>
            <w:proofErr w:type="spellEnd"/>
            <w:r w:rsidRPr="00062E99">
              <w:rPr>
                <w:rFonts w:ascii="Times New Roman" w:eastAsia="Times New Roman" w:hAnsi="Times New Roman" w:cs="Times New Roman"/>
                <w:b/>
                <w:sz w:val="18"/>
                <w:szCs w:val="24"/>
                <w:lang w:eastAsia="ru-RU"/>
              </w:rPr>
              <w:t>.</w:t>
            </w:r>
          </w:p>
          <w:p w14:paraId="59075B8B" w14:textId="069DF642" w:rsidR="002D65D3" w:rsidRPr="00062E99" w:rsidRDefault="002D65D3" w:rsidP="002E640D">
            <w:pPr>
              <w:spacing w:after="0" w:line="240" w:lineRule="auto"/>
              <w:ind w:right="-567"/>
              <w:outlineLvl w:val="0"/>
              <w:rPr>
                <w:rFonts w:ascii="Times New Roman" w:eastAsia="Times New Roman" w:hAnsi="Times New Roman" w:cs="Times New Roman"/>
                <w:b/>
                <w:sz w:val="18"/>
                <w:szCs w:val="24"/>
                <w:lang w:eastAsia="ru-RU"/>
              </w:rPr>
            </w:pPr>
            <w:r>
              <w:rPr>
                <w:rFonts w:ascii="Times New Roman" w:eastAsia="Times New Roman" w:hAnsi="Times New Roman" w:cs="Times New Roman"/>
                <w:b/>
                <w:sz w:val="18"/>
                <w:szCs w:val="24"/>
                <w:lang w:eastAsia="ru-RU"/>
              </w:rPr>
              <w:t>дата «__»___________20__г.</w:t>
            </w:r>
          </w:p>
        </w:tc>
      </w:tr>
    </w:tbl>
    <w:p w14:paraId="4D6358D1" w14:textId="77777777" w:rsidR="00617A9E" w:rsidRDefault="00617A9E" w:rsidP="0034766B">
      <w:pPr>
        <w:pStyle w:val="Default"/>
        <w:spacing w:after="120"/>
        <w:ind w:firstLine="567"/>
        <w:jc w:val="right"/>
        <w:rPr>
          <w:b/>
          <w:bCs/>
        </w:rPr>
      </w:pPr>
    </w:p>
    <w:p w14:paraId="775335BF" w14:textId="77777777" w:rsidR="00617A9E" w:rsidRDefault="00617A9E" w:rsidP="0034766B">
      <w:pPr>
        <w:pStyle w:val="Default"/>
        <w:spacing w:after="120"/>
        <w:ind w:firstLine="567"/>
        <w:jc w:val="right"/>
        <w:rPr>
          <w:b/>
          <w:bCs/>
        </w:rPr>
      </w:pPr>
    </w:p>
    <w:p w14:paraId="4E41C8D6" w14:textId="77777777" w:rsidR="00617A9E" w:rsidRDefault="00617A9E" w:rsidP="0034766B">
      <w:pPr>
        <w:pStyle w:val="Default"/>
        <w:spacing w:after="120"/>
        <w:ind w:firstLine="567"/>
        <w:jc w:val="right"/>
        <w:rPr>
          <w:b/>
          <w:bCs/>
        </w:rPr>
      </w:pPr>
    </w:p>
    <w:p w14:paraId="4CC29BAC" w14:textId="77777777" w:rsidR="00617A9E" w:rsidRDefault="00617A9E" w:rsidP="0034766B">
      <w:pPr>
        <w:pStyle w:val="Default"/>
        <w:spacing w:after="120"/>
        <w:ind w:firstLine="567"/>
        <w:jc w:val="right"/>
        <w:rPr>
          <w:b/>
          <w:bCs/>
        </w:rPr>
      </w:pPr>
    </w:p>
    <w:p w14:paraId="60DAFED5" w14:textId="77777777" w:rsidR="00617A9E" w:rsidRDefault="00617A9E" w:rsidP="0034766B">
      <w:pPr>
        <w:pStyle w:val="Default"/>
        <w:spacing w:after="120"/>
        <w:ind w:firstLine="567"/>
        <w:jc w:val="right"/>
        <w:rPr>
          <w:b/>
          <w:bCs/>
        </w:rPr>
      </w:pPr>
    </w:p>
    <w:p w14:paraId="762DE13E" w14:textId="77777777" w:rsidR="00065977" w:rsidRDefault="00065977" w:rsidP="0034766B">
      <w:pPr>
        <w:pStyle w:val="Default"/>
        <w:spacing w:after="120"/>
        <w:ind w:firstLine="567"/>
        <w:jc w:val="right"/>
        <w:rPr>
          <w:b/>
          <w:bCs/>
        </w:rPr>
      </w:pPr>
    </w:p>
    <w:p w14:paraId="59271164" w14:textId="77777777" w:rsidR="00065977" w:rsidRDefault="00065977" w:rsidP="0034766B">
      <w:pPr>
        <w:pStyle w:val="Default"/>
        <w:spacing w:after="120"/>
        <w:ind w:firstLine="567"/>
        <w:jc w:val="right"/>
        <w:rPr>
          <w:b/>
          <w:bCs/>
        </w:rPr>
      </w:pPr>
    </w:p>
    <w:p w14:paraId="4AD30B8F" w14:textId="77777777" w:rsidR="00065977" w:rsidRDefault="00065977" w:rsidP="0034766B">
      <w:pPr>
        <w:pStyle w:val="Default"/>
        <w:spacing w:after="120"/>
        <w:ind w:firstLine="567"/>
        <w:jc w:val="right"/>
        <w:rPr>
          <w:b/>
          <w:bCs/>
        </w:rPr>
      </w:pPr>
    </w:p>
    <w:p w14:paraId="1D6F4BD0" w14:textId="77777777" w:rsidR="00065977" w:rsidRDefault="00065977" w:rsidP="0034766B">
      <w:pPr>
        <w:pStyle w:val="Default"/>
        <w:spacing w:after="120"/>
        <w:ind w:firstLine="567"/>
        <w:jc w:val="right"/>
        <w:rPr>
          <w:b/>
          <w:bCs/>
        </w:rPr>
      </w:pPr>
    </w:p>
    <w:p w14:paraId="51BC1C64" w14:textId="77777777" w:rsidR="00065977" w:rsidRDefault="00065977" w:rsidP="0034766B">
      <w:pPr>
        <w:pStyle w:val="Default"/>
        <w:spacing w:after="120"/>
        <w:ind w:firstLine="567"/>
        <w:jc w:val="right"/>
        <w:rPr>
          <w:b/>
          <w:bCs/>
        </w:rPr>
      </w:pPr>
    </w:p>
    <w:p w14:paraId="3899FA27" w14:textId="77777777" w:rsidR="00065977" w:rsidRDefault="00065977" w:rsidP="0034766B">
      <w:pPr>
        <w:pStyle w:val="Default"/>
        <w:spacing w:after="120"/>
        <w:ind w:firstLine="567"/>
        <w:jc w:val="right"/>
        <w:rPr>
          <w:b/>
          <w:bCs/>
        </w:rPr>
      </w:pPr>
    </w:p>
    <w:p w14:paraId="061E6B22" w14:textId="77777777" w:rsidR="00065977" w:rsidRDefault="00065977" w:rsidP="0034766B">
      <w:pPr>
        <w:pStyle w:val="Default"/>
        <w:spacing w:after="120"/>
        <w:ind w:firstLine="567"/>
        <w:jc w:val="right"/>
        <w:rPr>
          <w:b/>
          <w:bCs/>
        </w:rPr>
      </w:pPr>
    </w:p>
    <w:p w14:paraId="5800BD55" w14:textId="77777777" w:rsidR="00065977" w:rsidRDefault="00065977" w:rsidP="0034766B">
      <w:pPr>
        <w:pStyle w:val="Default"/>
        <w:spacing w:after="120"/>
        <w:ind w:firstLine="567"/>
        <w:jc w:val="right"/>
        <w:rPr>
          <w:b/>
          <w:bCs/>
        </w:rPr>
      </w:pPr>
    </w:p>
    <w:p w14:paraId="2F6C58BF" w14:textId="77777777" w:rsidR="00065977" w:rsidRDefault="00065977" w:rsidP="0034766B">
      <w:pPr>
        <w:pStyle w:val="Default"/>
        <w:spacing w:after="120"/>
        <w:ind w:firstLine="567"/>
        <w:jc w:val="right"/>
        <w:rPr>
          <w:b/>
          <w:bCs/>
        </w:rPr>
      </w:pPr>
    </w:p>
    <w:p w14:paraId="6A955C52" w14:textId="77777777" w:rsidR="00065977" w:rsidRDefault="00065977" w:rsidP="0034766B">
      <w:pPr>
        <w:pStyle w:val="Default"/>
        <w:spacing w:after="120"/>
        <w:ind w:firstLine="567"/>
        <w:jc w:val="right"/>
        <w:rPr>
          <w:b/>
          <w:bCs/>
        </w:rPr>
      </w:pPr>
    </w:p>
    <w:p w14:paraId="1DD5E116" w14:textId="77777777" w:rsidR="008E1893" w:rsidRDefault="00B404FE" w:rsidP="0034766B">
      <w:pPr>
        <w:pStyle w:val="Default"/>
        <w:spacing w:after="120"/>
        <w:ind w:firstLine="567"/>
        <w:jc w:val="right"/>
        <w:rPr>
          <w:b/>
          <w:bCs/>
        </w:rPr>
      </w:pPr>
      <w:r w:rsidRPr="00673EC5">
        <w:rPr>
          <w:b/>
          <w:bCs/>
        </w:rPr>
        <w:lastRenderedPageBreak/>
        <w:t>Приложение № 1</w:t>
      </w:r>
    </w:p>
    <w:p w14:paraId="0365B2AD" w14:textId="77777777" w:rsidR="008E1893" w:rsidRPr="008E1893" w:rsidRDefault="008E1893" w:rsidP="008E1893">
      <w:pPr>
        <w:spacing w:after="120" w:line="240" w:lineRule="auto"/>
        <w:ind w:firstLine="567"/>
        <w:jc w:val="right"/>
        <w:rPr>
          <w:rFonts w:ascii="Times New Roman" w:hAnsi="Times New Roman" w:cs="Times New Roman"/>
          <w:bCs/>
        </w:rPr>
      </w:pPr>
      <w:r w:rsidRPr="008E1893">
        <w:rPr>
          <w:rFonts w:ascii="Times New Roman" w:hAnsi="Times New Roman" w:cs="Times New Roman"/>
          <w:bCs/>
        </w:rPr>
        <w:t>к Договору расширенного банковского сопровождения контракта</w:t>
      </w:r>
    </w:p>
    <w:p w14:paraId="6F843784" w14:textId="77777777" w:rsidR="008E1893" w:rsidRPr="008E1893" w:rsidRDefault="008E1893" w:rsidP="008E1893">
      <w:pPr>
        <w:widowControl w:val="0"/>
        <w:tabs>
          <w:tab w:val="left" w:pos="426"/>
        </w:tabs>
        <w:spacing w:after="0" w:line="240" w:lineRule="auto"/>
        <w:ind w:firstLine="709"/>
        <w:jc w:val="right"/>
        <w:rPr>
          <w:rFonts w:ascii="Times New Roman" w:eastAsia="Times New Roman" w:hAnsi="Times New Roman"/>
          <w:bCs/>
          <w:lang w:eastAsia="ru-RU"/>
        </w:rPr>
      </w:pPr>
      <w:r w:rsidRPr="008E1893">
        <w:rPr>
          <w:rFonts w:ascii="Times New Roman" w:eastAsia="Times New Roman" w:hAnsi="Times New Roman"/>
          <w:lang w:eastAsia="ru-RU"/>
        </w:rPr>
        <w:t>№ _________ от «___» ___________ 20__ г.</w:t>
      </w:r>
    </w:p>
    <w:p w14:paraId="76B88E36" w14:textId="3128C04A" w:rsidR="00B404FE" w:rsidRDefault="00B404FE" w:rsidP="0034766B">
      <w:pPr>
        <w:pStyle w:val="Default"/>
        <w:spacing w:after="120"/>
        <w:ind w:firstLine="567"/>
        <w:jc w:val="right"/>
        <w:rPr>
          <w:b/>
          <w:bCs/>
        </w:rPr>
      </w:pPr>
      <w:r w:rsidRPr="00673EC5">
        <w:rPr>
          <w:b/>
          <w:bCs/>
        </w:rPr>
        <w:t xml:space="preserve"> </w:t>
      </w:r>
    </w:p>
    <w:p w14:paraId="66724C89" w14:textId="77777777" w:rsidR="008E1893" w:rsidRPr="00673EC5" w:rsidRDefault="008E1893" w:rsidP="0034766B">
      <w:pPr>
        <w:pStyle w:val="Default"/>
        <w:spacing w:after="120"/>
        <w:ind w:firstLine="567"/>
        <w:jc w:val="right"/>
      </w:pPr>
    </w:p>
    <w:p w14:paraId="7959CCEF" w14:textId="7B7A19C1" w:rsidR="00B404FE" w:rsidRDefault="00B404FE" w:rsidP="0034766B">
      <w:pPr>
        <w:pStyle w:val="Default"/>
        <w:spacing w:after="120"/>
        <w:ind w:firstLine="567"/>
        <w:jc w:val="center"/>
        <w:rPr>
          <w:b/>
          <w:bCs/>
        </w:rPr>
      </w:pPr>
      <w:r w:rsidRPr="00673EC5">
        <w:rPr>
          <w:b/>
          <w:bCs/>
        </w:rPr>
        <w:t xml:space="preserve">Порядок </w:t>
      </w:r>
      <w:r w:rsidR="00214335">
        <w:rPr>
          <w:b/>
          <w:bCs/>
        </w:rPr>
        <w:t xml:space="preserve">мониторинга и </w:t>
      </w:r>
      <w:r w:rsidRPr="00673EC5">
        <w:rPr>
          <w:b/>
          <w:bCs/>
        </w:rPr>
        <w:t>контроля целевого расходования средств</w:t>
      </w:r>
    </w:p>
    <w:p w14:paraId="0517EC0E" w14:textId="77777777" w:rsidR="00B222F7" w:rsidRPr="00673EC5" w:rsidRDefault="00B222F7" w:rsidP="0034766B">
      <w:pPr>
        <w:pStyle w:val="Default"/>
        <w:spacing w:after="120"/>
        <w:ind w:firstLine="567"/>
        <w:jc w:val="center"/>
      </w:pPr>
    </w:p>
    <w:p w14:paraId="01C7990D" w14:textId="1C047E3D" w:rsidR="00B404FE" w:rsidRPr="00673EC5" w:rsidRDefault="00B404FE" w:rsidP="0034766B">
      <w:pPr>
        <w:pStyle w:val="Default"/>
        <w:spacing w:after="120"/>
        <w:ind w:firstLine="567"/>
        <w:jc w:val="both"/>
      </w:pPr>
      <w:r w:rsidRPr="00673EC5">
        <w:rPr>
          <w:b/>
          <w:bCs/>
        </w:rPr>
        <w:t>1. НАПРАВЛЕНИЕ В БАНК ОБОСНОВЫВАЮЩИХ ДОКУМЕНТОВ</w:t>
      </w:r>
      <w:r w:rsidR="00BF30D6">
        <w:rPr>
          <w:b/>
          <w:bCs/>
        </w:rPr>
        <w:t xml:space="preserve"> (ОД)</w:t>
      </w:r>
      <w:r w:rsidRPr="00673EC5">
        <w:rPr>
          <w:b/>
          <w:bCs/>
        </w:rPr>
        <w:t xml:space="preserve"> И РАСПОРЯЖЕНИЙ НА ПЕРЕВОД </w:t>
      </w:r>
    </w:p>
    <w:p w14:paraId="61473188" w14:textId="77777777" w:rsidR="00B404FE" w:rsidRPr="00673EC5" w:rsidRDefault="00B404FE" w:rsidP="0034766B">
      <w:pPr>
        <w:pStyle w:val="Default"/>
        <w:spacing w:after="120"/>
        <w:ind w:firstLine="567"/>
        <w:jc w:val="both"/>
      </w:pPr>
      <w:r w:rsidRPr="00673EC5">
        <w:t xml:space="preserve">1.1. ОД предоставляются Клиентом в Банк в соответствии со следующей таблицей: </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9"/>
        <w:gridCol w:w="15"/>
        <w:gridCol w:w="5357"/>
      </w:tblGrid>
      <w:tr w:rsidR="00B404FE" w:rsidRPr="00B404FE" w14:paraId="6BD849BC" w14:textId="77777777" w:rsidTr="00B222F7">
        <w:trPr>
          <w:trHeight w:val="100"/>
        </w:trPr>
        <w:tc>
          <w:tcPr>
            <w:tcW w:w="4674" w:type="dxa"/>
            <w:gridSpan w:val="2"/>
          </w:tcPr>
          <w:p w14:paraId="034415E3" w14:textId="77777777" w:rsidR="00B404FE" w:rsidRPr="00B404FE" w:rsidRDefault="00B404FE" w:rsidP="0034766B">
            <w:pPr>
              <w:autoSpaceDE w:val="0"/>
              <w:autoSpaceDN w:val="0"/>
              <w:adjustRightInd w:val="0"/>
              <w:spacing w:after="120" w:line="240" w:lineRule="auto"/>
              <w:ind w:firstLine="567"/>
              <w:jc w:val="both"/>
              <w:rPr>
                <w:rFonts w:ascii="Times New Roman" w:hAnsi="Times New Roman" w:cs="Times New Roman"/>
                <w:color w:val="000000"/>
                <w:sz w:val="24"/>
                <w:szCs w:val="24"/>
              </w:rPr>
            </w:pPr>
            <w:r w:rsidRPr="00B404FE">
              <w:rPr>
                <w:rFonts w:ascii="Times New Roman" w:hAnsi="Times New Roman" w:cs="Times New Roman"/>
                <w:b/>
                <w:bCs/>
                <w:i/>
                <w:iCs/>
                <w:color w:val="000000"/>
                <w:sz w:val="24"/>
                <w:szCs w:val="24"/>
              </w:rPr>
              <w:t xml:space="preserve">Наименование ОД </w:t>
            </w:r>
          </w:p>
        </w:tc>
        <w:tc>
          <w:tcPr>
            <w:tcW w:w="5357" w:type="dxa"/>
          </w:tcPr>
          <w:p w14:paraId="66086A06" w14:textId="77777777" w:rsidR="00B404FE" w:rsidRPr="00B404FE" w:rsidRDefault="00B404FE" w:rsidP="0034766B">
            <w:pPr>
              <w:autoSpaceDE w:val="0"/>
              <w:autoSpaceDN w:val="0"/>
              <w:adjustRightInd w:val="0"/>
              <w:spacing w:after="120" w:line="240" w:lineRule="auto"/>
              <w:ind w:firstLine="567"/>
              <w:jc w:val="both"/>
              <w:rPr>
                <w:rFonts w:ascii="Times New Roman" w:hAnsi="Times New Roman" w:cs="Times New Roman"/>
                <w:color w:val="000000"/>
                <w:sz w:val="24"/>
                <w:szCs w:val="24"/>
              </w:rPr>
            </w:pPr>
            <w:r w:rsidRPr="00B404FE">
              <w:rPr>
                <w:rFonts w:ascii="Times New Roman" w:hAnsi="Times New Roman" w:cs="Times New Roman"/>
                <w:b/>
                <w:bCs/>
                <w:i/>
                <w:iCs/>
                <w:color w:val="000000"/>
                <w:sz w:val="24"/>
                <w:szCs w:val="24"/>
              </w:rPr>
              <w:t xml:space="preserve">Срок и порядок предоставления ОД </w:t>
            </w:r>
          </w:p>
        </w:tc>
      </w:tr>
      <w:tr w:rsidR="00B404FE" w:rsidRPr="00B404FE" w14:paraId="1D3EAF05" w14:textId="77777777" w:rsidTr="00B222F7">
        <w:trPr>
          <w:trHeight w:val="562"/>
        </w:trPr>
        <w:tc>
          <w:tcPr>
            <w:tcW w:w="4674" w:type="dxa"/>
            <w:gridSpan w:val="2"/>
          </w:tcPr>
          <w:p w14:paraId="6391B52B" w14:textId="4117D184" w:rsidR="00B404FE" w:rsidRPr="00B404FE" w:rsidRDefault="00B404FE" w:rsidP="0034766B">
            <w:pPr>
              <w:autoSpaceDE w:val="0"/>
              <w:autoSpaceDN w:val="0"/>
              <w:adjustRightInd w:val="0"/>
              <w:spacing w:after="120" w:line="240" w:lineRule="auto"/>
              <w:ind w:firstLine="567"/>
              <w:jc w:val="both"/>
              <w:rPr>
                <w:rFonts w:ascii="Times New Roman" w:hAnsi="Times New Roman" w:cs="Times New Roman"/>
                <w:color w:val="000000"/>
                <w:sz w:val="24"/>
                <w:szCs w:val="24"/>
              </w:rPr>
            </w:pPr>
            <w:r w:rsidRPr="000243A8">
              <w:rPr>
                <w:rFonts w:ascii="Times New Roman" w:hAnsi="Times New Roman" w:cs="Times New Roman"/>
                <w:b/>
                <w:color w:val="000000"/>
                <w:sz w:val="24"/>
                <w:szCs w:val="24"/>
              </w:rPr>
              <w:t xml:space="preserve">Сопровождаемый контракт </w:t>
            </w:r>
          </w:p>
        </w:tc>
        <w:tc>
          <w:tcPr>
            <w:tcW w:w="5357" w:type="dxa"/>
          </w:tcPr>
          <w:p w14:paraId="67E026D5" w14:textId="0FEE6014" w:rsidR="00B404FE" w:rsidRPr="00B404FE" w:rsidRDefault="00B404FE" w:rsidP="00E7259B">
            <w:pPr>
              <w:autoSpaceDE w:val="0"/>
              <w:autoSpaceDN w:val="0"/>
              <w:adjustRightInd w:val="0"/>
              <w:spacing w:after="120" w:line="240" w:lineRule="auto"/>
              <w:ind w:firstLine="567"/>
              <w:jc w:val="both"/>
              <w:rPr>
                <w:rFonts w:ascii="Times New Roman" w:hAnsi="Times New Roman" w:cs="Times New Roman"/>
                <w:color w:val="000000"/>
                <w:sz w:val="24"/>
                <w:szCs w:val="24"/>
              </w:rPr>
            </w:pPr>
            <w:r w:rsidRPr="00B404FE">
              <w:rPr>
                <w:rFonts w:ascii="Times New Roman" w:hAnsi="Times New Roman" w:cs="Times New Roman"/>
                <w:i/>
                <w:iCs/>
                <w:color w:val="000000"/>
                <w:sz w:val="24"/>
                <w:szCs w:val="24"/>
              </w:rPr>
              <w:t xml:space="preserve">не позднее 1 (Одного) рабочего дня </w:t>
            </w:r>
            <w:r w:rsidRPr="00B404FE">
              <w:rPr>
                <w:rFonts w:ascii="Times New Roman" w:hAnsi="Times New Roman" w:cs="Times New Roman"/>
                <w:color w:val="000000"/>
                <w:sz w:val="24"/>
                <w:szCs w:val="24"/>
              </w:rPr>
              <w:t xml:space="preserve">до даты направления в Банк Распоряжения на перевод осуществляет ввод данных в системе </w:t>
            </w:r>
            <w:r w:rsidR="00E7259B">
              <w:rPr>
                <w:rFonts w:ascii="Times New Roman" w:hAnsi="Times New Roman" w:cs="Times New Roman"/>
                <w:color w:val="000000"/>
                <w:sz w:val="24"/>
                <w:szCs w:val="24"/>
              </w:rPr>
              <w:t>СКБ</w:t>
            </w:r>
            <w:r w:rsidRPr="00B404FE">
              <w:rPr>
                <w:rFonts w:ascii="Times New Roman" w:hAnsi="Times New Roman" w:cs="Times New Roman"/>
                <w:color w:val="000000"/>
                <w:sz w:val="24"/>
                <w:szCs w:val="24"/>
              </w:rPr>
              <w:t xml:space="preserve"> с приложением сканированных копий </w:t>
            </w:r>
          </w:p>
        </w:tc>
      </w:tr>
      <w:tr w:rsidR="00B404FE" w:rsidRPr="00B404FE" w14:paraId="0BBE2551" w14:textId="77777777" w:rsidTr="00B222F7">
        <w:trPr>
          <w:trHeight w:val="562"/>
        </w:trPr>
        <w:tc>
          <w:tcPr>
            <w:tcW w:w="4674" w:type="dxa"/>
            <w:gridSpan w:val="2"/>
          </w:tcPr>
          <w:p w14:paraId="08CD0D0A" w14:textId="77777777" w:rsidR="00B404FE" w:rsidRPr="00B404FE" w:rsidRDefault="00B404FE" w:rsidP="0034766B">
            <w:pPr>
              <w:autoSpaceDE w:val="0"/>
              <w:autoSpaceDN w:val="0"/>
              <w:adjustRightInd w:val="0"/>
              <w:spacing w:after="120" w:line="240" w:lineRule="auto"/>
              <w:ind w:firstLine="567"/>
              <w:jc w:val="both"/>
              <w:rPr>
                <w:rFonts w:ascii="Times New Roman" w:hAnsi="Times New Roman" w:cs="Times New Roman"/>
                <w:color w:val="000000"/>
                <w:sz w:val="24"/>
                <w:szCs w:val="24"/>
              </w:rPr>
            </w:pPr>
            <w:r w:rsidRPr="00B404FE">
              <w:rPr>
                <w:rFonts w:ascii="Times New Roman" w:hAnsi="Times New Roman" w:cs="Times New Roman"/>
                <w:b/>
                <w:bCs/>
                <w:color w:val="000000"/>
                <w:sz w:val="24"/>
                <w:szCs w:val="24"/>
              </w:rPr>
              <w:t xml:space="preserve">Дополнительное соглашение к Исполняемому договору </w:t>
            </w:r>
          </w:p>
          <w:p w14:paraId="3D79F147" w14:textId="77777777" w:rsidR="00B404FE" w:rsidRPr="00B404FE" w:rsidRDefault="00B404FE" w:rsidP="0034766B">
            <w:pPr>
              <w:autoSpaceDE w:val="0"/>
              <w:autoSpaceDN w:val="0"/>
              <w:adjustRightInd w:val="0"/>
              <w:spacing w:after="120" w:line="240" w:lineRule="auto"/>
              <w:ind w:firstLine="567"/>
              <w:jc w:val="both"/>
              <w:rPr>
                <w:rFonts w:ascii="Times New Roman" w:hAnsi="Times New Roman" w:cs="Times New Roman"/>
                <w:color w:val="000000"/>
                <w:sz w:val="24"/>
                <w:szCs w:val="24"/>
              </w:rPr>
            </w:pPr>
            <w:r w:rsidRPr="00B404FE">
              <w:rPr>
                <w:rFonts w:ascii="Times New Roman" w:hAnsi="Times New Roman" w:cs="Times New Roman"/>
                <w:color w:val="000000"/>
                <w:sz w:val="24"/>
                <w:szCs w:val="24"/>
              </w:rPr>
              <w:t xml:space="preserve">(при наличии) </w:t>
            </w:r>
          </w:p>
        </w:tc>
        <w:tc>
          <w:tcPr>
            <w:tcW w:w="5357" w:type="dxa"/>
          </w:tcPr>
          <w:p w14:paraId="0A2A16ED" w14:textId="6374D324" w:rsidR="00B404FE" w:rsidRPr="00B404FE" w:rsidRDefault="00B404FE" w:rsidP="00E7259B">
            <w:pPr>
              <w:autoSpaceDE w:val="0"/>
              <w:autoSpaceDN w:val="0"/>
              <w:adjustRightInd w:val="0"/>
              <w:spacing w:after="120" w:line="240" w:lineRule="auto"/>
              <w:ind w:firstLine="567"/>
              <w:jc w:val="both"/>
              <w:rPr>
                <w:rFonts w:ascii="Times New Roman" w:hAnsi="Times New Roman" w:cs="Times New Roman"/>
                <w:color w:val="000000"/>
                <w:sz w:val="24"/>
                <w:szCs w:val="24"/>
              </w:rPr>
            </w:pPr>
            <w:r w:rsidRPr="00B404FE">
              <w:rPr>
                <w:rFonts w:ascii="Times New Roman" w:hAnsi="Times New Roman" w:cs="Times New Roman"/>
                <w:i/>
                <w:iCs/>
                <w:color w:val="000000"/>
                <w:sz w:val="24"/>
                <w:szCs w:val="24"/>
              </w:rPr>
              <w:t xml:space="preserve">не позднее 1 (Одного) рабочего дня </w:t>
            </w:r>
            <w:r w:rsidRPr="00B404FE">
              <w:rPr>
                <w:rFonts w:ascii="Times New Roman" w:hAnsi="Times New Roman" w:cs="Times New Roman"/>
                <w:color w:val="000000"/>
                <w:sz w:val="24"/>
                <w:szCs w:val="24"/>
              </w:rPr>
              <w:t xml:space="preserve">до даты направления в Банк Распоряжения на перевод осуществляет ввод данных в системе </w:t>
            </w:r>
            <w:r w:rsidR="00E7259B">
              <w:rPr>
                <w:rFonts w:ascii="Times New Roman" w:hAnsi="Times New Roman" w:cs="Times New Roman"/>
                <w:color w:val="000000"/>
                <w:sz w:val="24"/>
                <w:szCs w:val="24"/>
              </w:rPr>
              <w:t>СКБ</w:t>
            </w:r>
            <w:r w:rsidRPr="00B404FE">
              <w:rPr>
                <w:rFonts w:ascii="Times New Roman" w:hAnsi="Times New Roman" w:cs="Times New Roman"/>
                <w:color w:val="000000"/>
                <w:sz w:val="24"/>
                <w:szCs w:val="24"/>
              </w:rPr>
              <w:t xml:space="preserve"> с приложением сканированных копий </w:t>
            </w:r>
          </w:p>
        </w:tc>
      </w:tr>
      <w:tr w:rsidR="00B404FE" w:rsidRPr="00B404FE" w14:paraId="63B5A1A3" w14:textId="77777777" w:rsidTr="000243A8">
        <w:trPr>
          <w:trHeight w:val="1327"/>
        </w:trPr>
        <w:tc>
          <w:tcPr>
            <w:tcW w:w="4674" w:type="dxa"/>
            <w:gridSpan w:val="2"/>
          </w:tcPr>
          <w:p w14:paraId="59B76204" w14:textId="49CD9CCE" w:rsidR="00B404FE" w:rsidRPr="00B404FE" w:rsidRDefault="000C7899" w:rsidP="00907037">
            <w:pPr>
              <w:autoSpaceDE w:val="0"/>
              <w:autoSpaceDN w:val="0"/>
              <w:adjustRightInd w:val="0"/>
              <w:spacing w:after="120" w:line="240" w:lineRule="auto"/>
              <w:ind w:firstLine="567"/>
              <w:jc w:val="both"/>
              <w:rPr>
                <w:rFonts w:ascii="Times New Roman" w:hAnsi="Times New Roman" w:cs="Times New Roman"/>
                <w:color w:val="000000"/>
                <w:sz w:val="24"/>
                <w:szCs w:val="24"/>
              </w:rPr>
            </w:pPr>
            <w:r>
              <w:rPr>
                <w:rFonts w:ascii="Times New Roman" w:hAnsi="Times New Roman" w:cs="Times New Roman"/>
                <w:b/>
                <w:bCs/>
                <w:color w:val="000000"/>
                <w:sz w:val="24"/>
                <w:szCs w:val="24"/>
              </w:rPr>
              <w:t>Реестр платежей</w:t>
            </w:r>
            <w:r w:rsidR="00B404FE" w:rsidRPr="00B404FE">
              <w:rPr>
                <w:rFonts w:ascii="Times New Roman" w:hAnsi="Times New Roman" w:cs="Times New Roman"/>
                <w:b/>
                <w:bCs/>
                <w:color w:val="000000"/>
                <w:sz w:val="24"/>
                <w:szCs w:val="24"/>
              </w:rPr>
              <w:t xml:space="preserve"> </w:t>
            </w:r>
            <w:r w:rsidR="00B404FE" w:rsidRPr="00B404FE">
              <w:rPr>
                <w:rFonts w:ascii="Times New Roman" w:hAnsi="Times New Roman" w:cs="Times New Roman"/>
                <w:color w:val="000000"/>
                <w:sz w:val="24"/>
                <w:szCs w:val="24"/>
              </w:rPr>
              <w:t xml:space="preserve">по Исполняемому договору – Приложение № </w:t>
            </w:r>
            <w:r w:rsidR="00AD6AEA">
              <w:rPr>
                <w:rFonts w:ascii="Times New Roman" w:hAnsi="Times New Roman" w:cs="Times New Roman"/>
                <w:color w:val="000000"/>
                <w:sz w:val="24"/>
                <w:szCs w:val="24"/>
              </w:rPr>
              <w:t>3</w:t>
            </w:r>
            <w:r w:rsidR="00B404FE" w:rsidRPr="00B404FE">
              <w:rPr>
                <w:rFonts w:ascii="Times New Roman" w:hAnsi="Times New Roman" w:cs="Times New Roman"/>
                <w:color w:val="000000"/>
                <w:sz w:val="24"/>
                <w:szCs w:val="24"/>
              </w:rPr>
              <w:t xml:space="preserve"> к Договору. </w:t>
            </w:r>
          </w:p>
        </w:tc>
        <w:tc>
          <w:tcPr>
            <w:tcW w:w="5357" w:type="dxa"/>
          </w:tcPr>
          <w:p w14:paraId="6B382378" w14:textId="5962B616" w:rsidR="00B404FE" w:rsidRPr="00B404FE" w:rsidRDefault="00B404FE" w:rsidP="00E7259B">
            <w:pPr>
              <w:autoSpaceDE w:val="0"/>
              <w:autoSpaceDN w:val="0"/>
              <w:adjustRightInd w:val="0"/>
              <w:spacing w:after="120" w:line="240" w:lineRule="auto"/>
              <w:ind w:firstLine="567"/>
              <w:jc w:val="both"/>
              <w:rPr>
                <w:rFonts w:ascii="Times New Roman" w:hAnsi="Times New Roman" w:cs="Times New Roman"/>
                <w:color w:val="000000"/>
                <w:sz w:val="24"/>
                <w:szCs w:val="24"/>
              </w:rPr>
            </w:pPr>
            <w:r w:rsidRPr="00B404FE">
              <w:rPr>
                <w:rFonts w:ascii="Times New Roman" w:hAnsi="Times New Roman" w:cs="Times New Roman"/>
                <w:i/>
                <w:iCs/>
                <w:color w:val="000000"/>
                <w:sz w:val="24"/>
                <w:szCs w:val="24"/>
              </w:rPr>
              <w:t xml:space="preserve">не позднее 1 (Одного) рабочего дня </w:t>
            </w:r>
            <w:r w:rsidRPr="00B404FE">
              <w:rPr>
                <w:rFonts w:ascii="Times New Roman" w:hAnsi="Times New Roman" w:cs="Times New Roman"/>
                <w:color w:val="000000"/>
                <w:sz w:val="24"/>
                <w:szCs w:val="24"/>
              </w:rPr>
              <w:t xml:space="preserve">до даты направления в Банк Распоряжения на перевод осуществляет ввод данных в системе </w:t>
            </w:r>
            <w:r w:rsidR="00E7259B">
              <w:rPr>
                <w:rFonts w:ascii="Times New Roman" w:hAnsi="Times New Roman" w:cs="Times New Roman"/>
                <w:color w:val="000000"/>
                <w:sz w:val="24"/>
                <w:szCs w:val="24"/>
              </w:rPr>
              <w:t>СКБ</w:t>
            </w:r>
            <w:r w:rsidRPr="00B404FE">
              <w:rPr>
                <w:rFonts w:ascii="Times New Roman" w:hAnsi="Times New Roman" w:cs="Times New Roman"/>
                <w:color w:val="000000"/>
                <w:sz w:val="24"/>
                <w:szCs w:val="24"/>
              </w:rPr>
              <w:t xml:space="preserve"> с приложением сканированных копий </w:t>
            </w:r>
          </w:p>
        </w:tc>
      </w:tr>
      <w:tr w:rsidR="00B404FE" w:rsidRPr="00B404FE" w14:paraId="13D62EEF" w14:textId="77777777" w:rsidTr="00B222F7">
        <w:trPr>
          <w:trHeight w:val="562"/>
        </w:trPr>
        <w:tc>
          <w:tcPr>
            <w:tcW w:w="4674" w:type="dxa"/>
            <w:gridSpan w:val="2"/>
          </w:tcPr>
          <w:p w14:paraId="4A06CB8C" w14:textId="77777777" w:rsidR="00B404FE" w:rsidRPr="00B404FE" w:rsidRDefault="00B404FE" w:rsidP="0034766B">
            <w:pPr>
              <w:autoSpaceDE w:val="0"/>
              <w:autoSpaceDN w:val="0"/>
              <w:adjustRightInd w:val="0"/>
              <w:spacing w:after="120" w:line="240" w:lineRule="auto"/>
              <w:ind w:firstLine="567"/>
              <w:jc w:val="both"/>
              <w:rPr>
                <w:rFonts w:ascii="Times New Roman" w:hAnsi="Times New Roman" w:cs="Times New Roman"/>
                <w:color w:val="000000"/>
                <w:sz w:val="24"/>
                <w:szCs w:val="24"/>
              </w:rPr>
            </w:pPr>
            <w:r w:rsidRPr="00B404FE">
              <w:rPr>
                <w:rFonts w:ascii="Times New Roman" w:hAnsi="Times New Roman" w:cs="Times New Roman"/>
                <w:b/>
                <w:bCs/>
                <w:color w:val="000000"/>
                <w:sz w:val="24"/>
                <w:szCs w:val="24"/>
              </w:rPr>
              <w:t xml:space="preserve">Договор с соисполнителем </w:t>
            </w:r>
            <w:r w:rsidRPr="00B404FE">
              <w:rPr>
                <w:rFonts w:ascii="Times New Roman" w:hAnsi="Times New Roman" w:cs="Times New Roman"/>
                <w:color w:val="000000"/>
                <w:sz w:val="24"/>
                <w:szCs w:val="24"/>
              </w:rPr>
              <w:t xml:space="preserve">нижестоящего уровня кооперации </w:t>
            </w:r>
          </w:p>
        </w:tc>
        <w:tc>
          <w:tcPr>
            <w:tcW w:w="5357" w:type="dxa"/>
          </w:tcPr>
          <w:p w14:paraId="01BB91D4" w14:textId="0AFBC97E" w:rsidR="00B404FE" w:rsidRPr="00B404FE" w:rsidRDefault="00B404FE" w:rsidP="00E7259B">
            <w:pPr>
              <w:autoSpaceDE w:val="0"/>
              <w:autoSpaceDN w:val="0"/>
              <w:adjustRightInd w:val="0"/>
              <w:spacing w:after="120" w:line="240" w:lineRule="auto"/>
              <w:ind w:firstLine="567"/>
              <w:jc w:val="both"/>
              <w:rPr>
                <w:rFonts w:ascii="Times New Roman" w:hAnsi="Times New Roman" w:cs="Times New Roman"/>
                <w:color w:val="000000"/>
                <w:sz w:val="24"/>
                <w:szCs w:val="24"/>
              </w:rPr>
            </w:pPr>
            <w:r w:rsidRPr="00B404FE">
              <w:rPr>
                <w:rFonts w:ascii="Times New Roman" w:hAnsi="Times New Roman" w:cs="Times New Roman"/>
                <w:i/>
                <w:iCs/>
                <w:color w:val="000000"/>
                <w:sz w:val="24"/>
                <w:szCs w:val="24"/>
              </w:rPr>
              <w:t xml:space="preserve">не позднее 1 (Одного) рабочего дня </w:t>
            </w:r>
            <w:r w:rsidRPr="00B404FE">
              <w:rPr>
                <w:rFonts w:ascii="Times New Roman" w:hAnsi="Times New Roman" w:cs="Times New Roman"/>
                <w:color w:val="000000"/>
                <w:sz w:val="24"/>
                <w:szCs w:val="24"/>
              </w:rPr>
              <w:t xml:space="preserve">до даты направления в Банк Распоряжения на перевод осуществляет ввод данных в системе </w:t>
            </w:r>
            <w:r w:rsidR="00E7259B">
              <w:rPr>
                <w:rFonts w:ascii="Times New Roman" w:hAnsi="Times New Roman" w:cs="Times New Roman"/>
                <w:color w:val="000000"/>
                <w:sz w:val="24"/>
                <w:szCs w:val="24"/>
              </w:rPr>
              <w:t>СКБ</w:t>
            </w:r>
            <w:r w:rsidRPr="00B404FE">
              <w:rPr>
                <w:rFonts w:ascii="Times New Roman" w:hAnsi="Times New Roman" w:cs="Times New Roman"/>
                <w:color w:val="000000"/>
                <w:sz w:val="24"/>
                <w:szCs w:val="24"/>
              </w:rPr>
              <w:t xml:space="preserve"> с приложением сканированных копий </w:t>
            </w:r>
          </w:p>
        </w:tc>
      </w:tr>
      <w:tr w:rsidR="00B404FE" w:rsidRPr="00B404FE" w14:paraId="788258E7" w14:textId="77777777" w:rsidTr="00B222F7">
        <w:trPr>
          <w:trHeight w:val="572"/>
        </w:trPr>
        <w:tc>
          <w:tcPr>
            <w:tcW w:w="4674" w:type="dxa"/>
            <w:gridSpan w:val="2"/>
          </w:tcPr>
          <w:p w14:paraId="1AD35428" w14:textId="72890CFC" w:rsidR="00B404FE" w:rsidRPr="00B404FE" w:rsidRDefault="00B404FE" w:rsidP="00C47B71">
            <w:pPr>
              <w:autoSpaceDE w:val="0"/>
              <w:autoSpaceDN w:val="0"/>
              <w:adjustRightInd w:val="0"/>
              <w:spacing w:after="120" w:line="240" w:lineRule="auto"/>
              <w:ind w:firstLine="567"/>
              <w:jc w:val="both"/>
              <w:rPr>
                <w:rFonts w:ascii="Times New Roman" w:hAnsi="Times New Roman" w:cs="Times New Roman"/>
                <w:color w:val="000000"/>
                <w:sz w:val="24"/>
                <w:szCs w:val="24"/>
              </w:rPr>
            </w:pPr>
            <w:r w:rsidRPr="00B404FE">
              <w:rPr>
                <w:rFonts w:ascii="Times New Roman" w:hAnsi="Times New Roman" w:cs="Times New Roman"/>
                <w:b/>
                <w:bCs/>
                <w:color w:val="000000"/>
                <w:sz w:val="24"/>
                <w:szCs w:val="24"/>
              </w:rPr>
              <w:t>Реестр договоров</w:t>
            </w:r>
            <w:r w:rsidRPr="00B404FE">
              <w:rPr>
                <w:rFonts w:ascii="Times New Roman" w:hAnsi="Times New Roman" w:cs="Times New Roman"/>
                <w:color w:val="000000"/>
                <w:sz w:val="24"/>
                <w:szCs w:val="24"/>
              </w:rPr>
              <w:t>, заключенных во исполнение Сопровождаемого к</w:t>
            </w:r>
            <w:r w:rsidR="00C47B71">
              <w:rPr>
                <w:rFonts w:ascii="Times New Roman" w:hAnsi="Times New Roman" w:cs="Times New Roman"/>
                <w:color w:val="000000"/>
                <w:sz w:val="24"/>
                <w:szCs w:val="24"/>
              </w:rPr>
              <w:t xml:space="preserve">онтракта </w:t>
            </w:r>
          </w:p>
        </w:tc>
        <w:tc>
          <w:tcPr>
            <w:tcW w:w="5357" w:type="dxa"/>
          </w:tcPr>
          <w:p w14:paraId="38503808" w14:textId="1889E2D1" w:rsidR="00B404FE" w:rsidRPr="00B404FE" w:rsidRDefault="000C7899" w:rsidP="000243A8">
            <w:pPr>
              <w:autoSpaceDE w:val="0"/>
              <w:autoSpaceDN w:val="0"/>
              <w:adjustRightInd w:val="0"/>
              <w:spacing w:after="120" w:line="240" w:lineRule="auto"/>
              <w:ind w:firstLine="567"/>
              <w:jc w:val="both"/>
              <w:rPr>
                <w:rFonts w:ascii="Times New Roman" w:hAnsi="Times New Roman" w:cs="Times New Roman"/>
                <w:color w:val="000000"/>
                <w:sz w:val="24"/>
                <w:szCs w:val="24"/>
              </w:rPr>
            </w:pPr>
            <w:r w:rsidRPr="00B404FE">
              <w:rPr>
                <w:rFonts w:ascii="Times New Roman" w:hAnsi="Times New Roman" w:cs="Times New Roman"/>
                <w:i/>
                <w:iCs/>
                <w:color w:val="000000"/>
                <w:sz w:val="24"/>
                <w:szCs w:val="24"/>
              </w:rPr>
              <w:t xml:space="preserve">не позднее 1 (Одного) рабочего дня </w:t>
            </w:r>
            <w:r w:rsidR="000243A8">
              <w:rPr>
                <w:rFonts w:ascii="Times New Roman" w:hAnsi="Times New Roman" w:cs="Times New Roman"/>
                <w:i/>
                <w:iCs/>
                <w:color w:val="000000"/>
                <w:sz w:val="24"/>
                <w:szCs w:val="24"/>
              </w:rPr>
              <w:t xml:space="preserve"> </w:t>
            </w:r>
            <w:r w:rsidR="00B404FE" w:rsidRPr="00B404FE">
              <w:rPr>
                <w:rFonts w:ascii="Times New Roman" w:hAnsi="Times New Roman" w:cs="Times New Roman"/>
                <w:color w:val="000000"/>
                <w:sz w:val="24"/>
                <w:szCs w:val="24"/>
              </w:rPr>
              <w:t xml:space="preserve">до даты направления в Банк Распоряжения на перевод путем прикрепления в системе </w:t>
            </w:r>
            <w:r w:rsidR="00E7259B">
              <w:rPr>
                <w:rFonts w:ascii="Times New Roman" w:hAnsi="Times New Roman" w:cs="Times New Roman"/>
                <w:color w:val="000000"/>
                <w:sz w:val="24"/>
                <w:szCs w:val="24"/>
              </w:rPr>
              <w:t>СКБ</w:t>
            </w:r>
            <w:r w:rsidR="00B404FE" w:rsidRPr="00B404FE">
              <w:rPr>
                <w:rFonts w:ascii="Times New Roman" w:hAnsi="Times New Roman" w:cs="Times New Roman"/>
                <w:color w:val="000000"/>
                <w:sz w:val="24"/>
                <w:szCs w:val="24"/>
              </w:rPr>
              <w:t xml:space="preserve"> в виде сканированных копий </w:t>
            </w:r>
          </w:p>
        </w:tc>
      </w:tr>
      <w:tr w:rsidR="00B404FE" w:rsidRPr="00B404FE" w14:paraId="03C1EB4C" w14:textId="77777777" w:rsidTr="00B222F7">
        <w:trPr>
          <w:trHeight w:val="562"/>
        </w:trPr>
        <w:tc>
          <w:tcPr>
            <w:tcW w:w="4674" w:type="dxa"/>
            <w:gridSpan w:val="2"/>
          </w:tcPr>
          <w:p w14:paraId="3B99997E" w14:textId="03573C32" w:rsidR="00B404FE" w:rsidRPr="00B404FE" w:rsidRDefault="00B404FE" w:rsidP="00E7259B">
            <w:pPr>
              <w:autoSpaceDE w:val="0"/>
              <w:autoSpaceDN w:val="0"/>
              <w:adjustRightInd w:val="0"/>
              <w:spacing w:after="120" w:line="240" w:lineRule="auto"/>
              <w:ind w:firstLine="567"/>
              <w:jc w:val="both"/>
              <w:rPr>
                <w:rFonts w:ascii="Times New Roman" w:hAnsi="Times New Roman" w:cs="Times New Roman"/>
                <w:color w:val="000000"/>
                <w:sz w:val="24"/>
                <w:szCs w:val="24"/>
              </w:rPr>
            </w:pPr>
            <w:r w:rsidRPr="00B404FE">
              <w:rPr>
                <w:rFonts w:ascii="Times New Roman" w:hAnsi="Times New Roman" w:cs="Times New Roman"/>
                <w:b/>
                <w:bCs/>
                <w:color w:val="000000"/>
                <w:sz w:val="24"/>
                <w:szCs w:val="24"/>
              </w:rPr>
              <w:t>Первичные учетные документы</w:t>
            </w:r>
            <w:r w:rsidRPr="00B404FE">
              <w:rPr>
                <w:rFonts w:ascii="Times New Roman" w:hAnsi="Times New Roman" w:cs="Times New Roman"/>
                <w:color w:val="000000"/>
                <w:sz w:val="24"/>
                <w:szCs w:val="24"/>
              </w:rPr>
              <w:t xml:space="preserve">, подтверждающие факт поставки материалов, оборудования, выполнения работ, оказания услуг </w:t>
            </w:r>
          </w:p>
        </w:tc>
        <w:tc>
          <w:tcPr>
            <w:tcW w:w="5357" w:type="dxa"/>
          </w:tcPr>
          <w:p w14:paraId="0EA24F1E" w14:textId="7CCF337B" w:rsidR="00B404FE" w:rsidRPr="00B404FE" w:rsidRDefault="000C7899" w:rsidP="000243A8">
            <w:pPr>
              <w:autoSpaceDE w:val="0"/>
              <w:autoSpaceDN w:val="0"/>
              <w:adjustRightInd w:val="0"/>
              <w:spacing w:after="120" w:line="240" w:lineRule="auto"/>
              <w:ind w:firstLine="567"/>
              <w:jc w:val="both"/>
              <w:rPr>
                <w:rFonts w:ascii="Times New Roman" w:hAnsi="Times New Roman" w:cs="Times New Roman"/>
                <w:color w:val="000000"/>
                <w:sz w:val="24"/>
                <w:szCs w:val="24"/>
              </w:rPr>
            </w:pPr>
            <w:r w:rsidRPr="00B404FE">
              <w:rPr>
                <w:rFonts w:ascii="Times New Roman" w:hAnsi="Times New Roman" w:cs="Times New Roman"/>
                <w:i/>
                <w:iCs/>
                <w:color w:val="000000"/>
                <w:sz w:val="24"/>
                <w:szCs w:val="24"/>
              </w:rPr>
              <w:t xml:space="preserve">не позднее 1 (Одного) рабочего дня </w:t>
            </w:r>
            <w:r w:rsidR="000243A8">
              <w:rPr>
                <w:rFonts w:ascii="Times New Roman" w:hAnsi="Times New Roman" w:cs="Times New Roman"/>
                <w:i/>
                <w:iCs/>
                <w:color w:val="000000"/>
                <w:sz w:val="24"/>
                <w:szCs w:val="24"/>
              </w:rPr>
              <w:t xml:space="preserve"> </w:t>
            </w:r>
            <w:r w:rsidR="00B404FE" w:rsidRPr="00B404FE">
              <w:rPr>
                <w:rFonts w:ascii="Times New Roman" w:hAnsi="Times New Roman" w:cs="Times New Roman"/>
                <w:color w:val="000000"/>
                <w:sz w:val="24"/>
                <w:szCs w:val="24"/>
              </w:rPr>
              <w:t xml:space="preserve">до даты направления в Банк Распоряжения на перевод путем прикрепления в системе </w:t>
            </w:r>
            <w:r w:rsidR="00E7259B">
              <w:rPr>
                <w:rFonts w:ascii="Times New Roman" w:hAnsi="Times New Roman" w:cs="Times New Roman"/>
                <w:color w:val="000000"/>
                <w:sz w:val="24"/>
                <w:szCs w:val="24"/>
              </w:rPr>
              <w:t>СКБ</w:t>
            </w:r>
            <w:r w:rsidR="00B404FE" w:rsidRPr="00B404FE">
              <w:rPr>
                <w:rFonts w:ascii="Times New Roman" w:hAnsi="Times New Roman" w:cs="Times New Roman"/>
                <w:color w:val="000000"/>
                <w:sz w:val="24"/>
                <w:szCs w:val="24"/>
              </w:rPr>
              <w:t xml:space="preserve"> в виде сканированных копий </w:t>
            </w:r>
          </w:p>
        </w:tc>
      </w:tr>
      <w:tr w:rsidR="00B404FE" w:rsidRPr="00B404FE" w14:paraId="76D6767E" w14:textId="77777777" w:rsidTr="00B222F7">
        <w:trPr>
          <w:trHeight w:val="446"/>
        </w:trPr>
        <w:tc>
          <w:tcPr>
            <w:tcW w:w="4674" w:type="dxa"/>
            <w:gridSpan w:val="2"/>
          </w:tcPr>
          <w:p w14:paraId="416C7B55" w14:textId="77777777" w:rsidR="00B404FE" w:rsidRPr="00B404FE" w:rsidRDefault="00B404FE" w:rsidP="0034766B">
            <w:pPr>
              <w:autoSpaceDE w:val="0"/>
              <w:autoSpaceDN w:val="0"/>
              <w:adjustRightInd w:val="0"/>
              <w:spacing w:after="120" w:line="240" w:lineRule="auto"/>
              <w:ind w:firstLine="567"/>
              <w:jc w:val="both"/>
              <w:rPr>
                <w:rFonts w:ascii="Times New Roman" w:hAnsi="Times New Roman" w:cs="Times New Roman"/>
                <w:color w:val="000000"/>
                <w:sz w:val="24"/>
                <w:szCs w:val="24"/>
              </w:rPr>
            </w:pPr>
            <w:r w:rsidRPr="00B404FE">
              <w:rPr>
                <w:rFonts w:ascii="Times New Roman" w:hAnsi="Times New Roman" w:cs="Times New Roman"/>
                <w:b/>
                <w:bCs/>
                <w:color w:val="000000"/>
                <w:sz w:val="24"/>
                <w:szCs w:val="24"/>
              </w:rPr>
              <w:t xml:space="preserve">Проектная, сметная, техническая документация </w:t>
            </w:r>
            <w:r w:rsidRPr="00B404FE">
              <w:rPr>
                <w:rFonts w:ascii="Times New Roman" w:hAnsi="Times New Roman" w:cs="Times New Roman"/>
                <w:color w:val="000000"/>
                <w:sz w:val="24"/>
                <w:szCs w:val="24"/>
              </w:rPr>
              <w:t xml:space="preserve">(при наличии) </w:t>
            </w:r>
          </w:p>
        </w:tc>
        <w:tc>
          <w:tcPr>
            <w:tcW w:w="5357" w:type="dxa"/>
          </w:tcPr>
          <w:p w14:paraId="79C4329C" w14:textId="33F6E16E" w:rsidR="00B404FE" w:rsidRPr="00B404FE" w:rsidRDefault="000C7899" w:rsidP="000243A8">
            <w:pPr>
              <w:autoSpaceDE w:val="0"/>
              <w:autoSpaceDN w:val="0"/>
              <w:adjustRightInd w:val="0"/>
              <w:spacing w:after="120" w:line="240" w:lineRule="auto"/>
              <w:ind w:firstLine="567"/>
              <w:jc w:val="both"/>
              <w:rPr>
                <w:rFonts w:ascii="Times New Roman" w:hAnsi="Times New Roman" w:cs="Times New Roman"/>
                <w:color w:val="000000"/>
                <w:sz w:val="24"/>
                <w:szCs w:val="24"/>
              </w:rPr>
            </w:pPr>
            <w:r w:rsidRPr="00B404FE">
              <w:rPr>
                <w:rFonts w:ascii="Times New Roman" w:hAnsi="Times New Roman" w:cs="Times New Roman"/>
                <w:i/>
                <w:iCs/>
                <w:color w:val="000000"/>
                <w:sz w:val="24"/>
                <w:szCs w:val="24"/>
              </w:rPr>
              <w:t xml:space="preserve">не позднее 1 (Одного) рабочего дня </w:t>
            </w:r>
            <w:r w:rsidR="00B404FE" w:rsidRPr="00B404FE">
              <w:rPr>
                <w:rFonts w:ascii="Times New Roman" w:hAnsi="Times New Roman" w:cs="Times New Roman"/>
                <w:color w:val="000000"/>
                <w:sz w:val="24"/>
                <w:szCs w:val="24"/>
              </w:rPr>
              <w:t>до даты направления в Банк Распоряжения на перевод путем направляет посредством систем</w:t>
            </w:r>
            <w:r w:rsidR="00E7259B">
              <w:rPr>
                <w:rFonts w:ascii="Times New Roman" w:hAnsi="Times New Roman" w:cs="Times New Roman"/>
                <w:color w:val="000000"/>
                <w:sz w:val="24"/>
                <w:szCs w:val="24"/>
              </w:rPr>
              <w:t>ы СКБ</w:t>
            </w:r>
            <w:r w:rsidR="00B404FE" w:rsidRPr="00B404FE">
              <w:rPr>
                <w:rFonts w:ascii="Times New Roman" w:hAnsi="Times New Roman" w:cs="Times New Roman"/>
                <w:color w:val="000000"/>
                <w:sz w:val="24"/>
                <w:szCs w:val="24"/>
              </w:rPr>
              <w:t xml:space="preserve"> </w:t>
            </w:r>
          </w:p>
        </w:tc>
      </w:tr>
      <w:tr w:rsidR="00B404FE" w:rsidRPr="00B404FE" w14:paraId="517D1766" w14:textId="77777777" w:rsidTr="00B222F7">
        <w:trPr>
          <w:trHeight w:val="546"/>
        </w:trPr>
        <w:tc>
          <w:tcPr>
            <w:tcW w:w="4674" w:type="dxa"/>
            <w:gridSpan w:val="2"/>
          </w:tcPr>
          <w:p w14:paraId="1C8CA84D" w14:textId="7FD86801" w:rsidR="00B404FE" w:rsidRPr="00B404FE" w:rsidRDefault="00B404FE" w:rsidP="0034766B">
            <w:pPr>
              <w:autoSpaceDE w:val="0"/>
              <w:autoSpaceDN w:val="0"/>
              <w:adjustRightInd w:val="0"/>
              <w:spacing w:after="120" w:line="240" w:lineRule="auto"/>
              <w:ind w:firstLine="567"/>
              <w:jc w:val="both"/>
              <w:rPr>
                <w:rFonts w:ascii="Times New Roman" w:hAnsi="Times New Roman" w:cs="Times New Roman"/>
                <w:color w:val="000000"/>
                <w:sz w:val="24"/>
                <w:szCs w:val="24"/>
              </w:rPr>
            </w:pPr>
            <w:r w:rsidRPr="00B404FE">
              <w:rPr>
                <w:rFonts w:ascii="Times New Roman" w:hAnsi="Times New Roman" w:cs="Times New Roman"/>
                <w:b/>
                <w:bCs/>
                <w:color w:val="000000"/>
                <w:sz w:val="24"/>
                <w:szCs w:val="24"/>
              </w:rPr>
              <w:t xml:space="preserve">Документы, обосновывающие расходные операции по статьям ВРР «Расходы на оплату труда» и «Взносы во внебюджетные фонды, налоги» </w:t>
            </w:r>
          </w:p>
          <w:p w14:paraId="28B10496" w14:textId="77777777" w:rsidR="00B404FE" w:rsidRPr="00B404FE" w:rsidRDefault="00B404FE" w:rsidP="00E25C54">
            <w:pPr>
              <w:autoSpaceDE w:val="0"/>
              <w:autoSpaceDN w:val="0"/>
              <w:adjustRightInd w:val="0"/>
              <w:spacing w:after="120" w:line="240" w:lineRule="auto"/>
              <w:ind w:firstLine="567"/>
              <w:jc w:val="both"/>
              <w:rPr>
                <w:rFonts w:ascii="Times New Roman" w:hAnsi="Times New Roman" w:cs="Times New Roman"/>
                <w:color w:val="000000"/>
                <w:sz w:val="24"/>
                <w:szCs w:val="24"/>
              </w:rPr>
            </w:pPr>
          </w:p>
        </w:tc>
        <w:tc>
          <w:tcPr>
            <w:tcW w:w="5357" w:type="dxa"/>
          </w:tcPr>
          <w:p w14:paraId="2A09B54D" w14:textId="21331A98" w:rsidR="00B404FE" w:rsidRPr="00B404FE" w:rsidRDefault="000C7899" w:rsidP="000243A8">
            <w:pPr>
              <w:autoSpaceDE w:val="0"/>
              <w:autoSpaceDN w:val="0"/>
              <w:adjustRightInd w:val="0"/>
              <w:spacing w:after="120" w:line="240" w:lineRule="auto"/>
              <w:ind w:firstLine="567"/>
              <w:jc w:val="both"/>
              <w:rPr>
                <w:rFonts w:ascii="Times New Roman" w:hAnsi="Times New Roman" w:cs="Times New Roman"/>
                <w:color w:val="000000"/>
                <w:sz w:val="24"/>
                <w:szCs w:val="24"/>
              </w:rPr>
            </w:pPr>
            <w:r w:rsidRPr="00B404FE">
              <w:rPr>
                <w:rFonts w:ascii="Times New Roman" w:hAnsi="Times New Roman" w:cs="Times New Roman"/>
                <w:i/>
                <w:iCs/>
                <w:color w:val="000000"/>
                <w:sz w:val="24"/>
                <w:szCs w:val="24"/>
              </w:rPr>
              <w:t>не позднее 1 (Одного) рабочего дня</w:t>
            </w:r>
            <w:r w:rsidR="00B404FE" w:rsidRPr="00B404FE">
              <w:rPr>
                <w:rFonts w:ascii="Times New Roman" w:hAnsi="Times New Roman" w:cs="Times New Roman"/>
                <w:i/>
                <w:iCs/>
                <w:color w:val="000000"/>
                <w:sz w:val="24"/>
                <w:szCs w:val="24"/>
              </w:rPr>
              <w:t xml:space="preserve"> </w:t>
            </w:r>
            <w:r w:rsidR="00B404FE" w:rsidRPr="00B404FE">
              <w:rPr>
                <w:rFonts w:ascii="Times New Roman" w:hAnsi="Times New Roman" w:cs="Times New Roman"/>
                <w:color w:val="000000"/>
                <w:sz w:val="24"/>
                <w:szCs w:val="24"/>
              </w:rPr>
              <w:t xml:space="preserve">с Распоряжения на перевод путем прикрепления в системе </w:t>
            </w:r>
            <w:r w:rsidR="00E7259B">
              <w:rPr>
                <w:rFonts w:ascii="Times New Roman" w:hAnsi="Times New Roman" w:cs="Times New Roman"/>
                <w:color w:val="000000"/>
                <w:sz w:val="24"/>
                <w:szCs w:val="24"/>
              </w:rPr>
              <w:t>СКБ</w:t>
            </w:r>
            <w:r w:rsidR="00B404FE" w:rsidRPr="00B404FE">
              <w:rPr>
                <w:rFonts w:ascii="Times New Roman" w:hAnsi="Times New Roman" w:cs="Times New Roman"/>
                <w:color w:val="000000"/>
                <w:sz w:val="24"/>
                <w:szCs w:val="24"/>
              </w:rPr>
              <w:t xml:space="preserve"> в виде сканированных копий </w:t>
            </w:r>
          </w:p>
        </w:tc>
      </w:tr>
      <w:tr w:rsidR="00B404FE" w:rsidRPr="00673EC5" w14:paraId="7B755F5D" w14:textId="77777777" w:rsidTr="00B222F7">
        <w:trPr>
          <w:trHeight w:val="546"/>
        </w:trPr>
        <w:tc>
          <w:tcPr>
            <w:tcW w:w="4674" w:type="dxa"/>
            <w:gridSpan w:val="2"/>
          </w:tcPr>
          <w:p w14:paraId="46F78862" w14:textId="77777777" w:rsidR="00B404FE" w:rsidRPr="00673EC5" w:rsidRDefault="00B404FE" w:rsidP="0034766B">
            <w:pPr>
              <w:autoSpaceDE w:val="0"/>
              <w:autoSpaceDN w:val="0"/>
              <w:adjustRightInd w:val="0"/>
              <w:spacing w:after="120" w:line="240" w:lineRule="auto"/>
              <w:ind w:firstLine="567"/>
              <w:jc w:val="both"/>
              <w:rPr>
                <w:rFonts w:ascii="Times New Roman" w:hAnsi="Times New Roman" w:cs="Times New Roman"/>
                <w:b/>
                <w:bCs/>
                <w:color w:val="000000"/>
                <w:sz w:val="24"/>
                <w:szCs w:val="24"/>
              </w:rPr>
            </w:pPr>
            <w:r w:rsidRPr="00673EC5">
              <w:rPr>
                <w:rFonts w:ascii="Times New Roman" w:hAnsi="Times New Roman" w:cs="Times New Roman"/>
                <w:b/>
                <w:bCs/>
                <w:sz w:val="24"/>
                <w:szCs w:val="24"/>
              </w:rPr>
              <w:t xml:space="preserve">Прочие ОД </w:t>
            </w:r>
            <w:r w:rsidRPr="00673EC5">
              <w:rPr>
                <w:rFonts w:ascii="Times New Roman" w:hAnsi="Times New Roman" w:cs="Times New Roman"/>
                <w:sz w:val="24"/>
                <w:szCs w:val="24"/>
              </w:rPr>
              <w:t>(счет, справка-расчет, налоговая декларация и т.д.)</w:t>
            </w:r>
          </w:p>
        </w:tc>
        <w:tc>
          <w:tcPr>
            <w:tcW w:w="5357" w:type="dxa"/>
          </w:tcPr>
          <w:p w14:paraId="2137F9C3" w14:textId="409006B2" w:rsidR="00B404FE" w:rsidRPr="00673EC5" w:rsidRDefault="006E1873" w:rsidP="000243A8">
            <w:pPr>
              <w:autoSpaceDE w:val="0"/>
              <w:autoSpaceDN w:val="0"/>
              <w:adjustRightInd w:val="0"/>
              <w:spacing w:after="120" w:line="240" w:lineRule="auto"/>
              <w:ind w:firstLine="567"/>
              <w:jc w:val="both"/>
              <w:rPr>
                <w:rFonts w:ascii="Times New Roman" w:hAnsi="Times New Roman" w:cs="Times New Roman"/>
                <w:i/>
                <w:iCs/>
                <w:color w:val="000000"/>
                <w:sz w:val="24"/>
                <w:szCs w:val="24"/>
              </w:rPr>
            </w:pPr>
            <w:r w:rsidRPr="00B404FE">
              <w:rPr>
                <w:rFonts w:ascii="Times New Roman" w:hAnsi="Times New Roman" w:cs="Times New Roman"/>
                <w:i/>
                <w:iCs/>
                <w:color w:val="000000"/>
                <w:sz w:val="24"/>
                <w:szCs w:val="24"/>
              </w:rPr>
              <w:t xml:space="preserve">не позднее 1 (Одного) рабочего дня </w:t>
            </w:r>
            <w:r w:rsidR="000243A8">
              <w:rPr>
                <w:rFonts w:ascii="Times New Roman" w:hAnsi="Times New Roman" w:cs="Times New Roman"/>
                <w:i/>
                <w:iCs/>
                <w:sz w:val="24"/>
                <w:szCs w:val="24"/>
              </w:rPr>
              <w:t xml:space="preserve"> </w:t>
            </w:r>
            <w:r w:rsidR="00B404FE" w:rsidRPr="00673EC5">
              <w:rPr>
                <w:rFonts w:ascii="Times New Roman" w:hAnsi="Times New Roman" w:cs="Times New Roman"/>
                <w:sz w:val="24"/>
                <w:szCs w:val="24"/>
              </w:rPr>
              <w:t xml:space="preserve">с Распоряжения на перевод путем прикрепления в системе </w:t>
            </w:r>
            <w:r w:rsidR="00E7259B">
              <w:rPr>
                <w:rFonts w:ascii="Times New Roman" w:hAnsi="Times New Roman" w:cs="Times New Roman"/>
                <w:sz w:val="24"/>
                <w:szCs w:val="24"/>
              </w:rPr>
              <w:t>СКБ</w:t>
            </w:r>
            <w:r w:rsidR="00B404FE" w:rsidRPr="00673EC5">
              <w:rPr>
                <w:rFonts w:ascii="Times New Roman" w:hAnsi="Times New Roman" w:cs="Times New Roman"/>
                <w:sz w:val="24"/>
                <w:szCs w:val="24"/>
              </w:rPr>
              <w:t xml:space="preserve"> в виде сканированных копий</w:t>
            </w:r>
          </w:p>
        </w:tc>
      </w:tr>
      <w:tr w:rsidR="00B404FE" w:rsidRPr="00673EC5" w14:paraId="1F8244EA" w14:textId="77777777" w:rsidTr="00B222F7">
        <w:tblPrEx>
          <w:tblBorders>
            <w:top w:val="nil"/>
            <w:left w:val="nil"/>
            <w:bottom w:val="nil"/>
            <w:right w:val="nil"/>
            <w:insideH w:val="none" w:sz="0" w:space="0" w:color="auto"/>
            <w:insideV w:val="none" w:sz="0" w:space="0" w:color="auto"/>
          </w:tblBorders>
        </w:tblPrEx>
        <w:trPr>
          <w:trHeight w:val="333"/>
        </w:trPr>
        <w:tc>
          <w:tcPr>
            <w:tcW w:w="4659" w:type="dxa"/>
            <w:tcBorders>
              <w:bottom w:val="nil"/>
            </w:tcBorders>
          </w:tcPr>
          <w:p w14:paraId="60D87575" w14:textId="77777777" w:rsidR="00B404FE" w:rsidRPr="00673EC5" w:rsidRDefault="00B404FE" w:rsidP="0034766B">
            <w:pPr>
              <w:pStyle w:val="Default"/>
              <w:spacing w:after="120"/>
              <w:ind w:firstLine="567"/>
              <w:jc w:val="both"/>
            </w:pPr>
          </w:p>
        </w:tc>
        <w:tc>
          <w:tcPr>
            <w:tcW w:w="5372" w:type="dxa"/>
            <w:gridSpan w:val="2"/>
          </w:tcPr>
          <w:p w14:paraId="6B1F0150" w14:textId="77777777" w:rsidR="00B404FE" w:rsidRPr="00673EC5" w:rsidRDefault="00B404FE" w:rsidP="0034766B">
            <w:pPr>
              <w:pStyle w:val="Default"/>
              <w:spacing w:after="120"/>
              <w:ind w:firstLine="567"/>
              <w:jc w:val="both"/>
            </w:pPr>
          </w:p>
        </w:tc>
      </w:tr>
    </w:tbl>
    <w:p w14:paraId="4F866EA8" w14:textId="41606789" w:rsidR="00B404FE" w:rsidRPr="00673EC5" w:rsidRDefault="00B404FE" w:rsidP="006611A3">
      <w:pPr>
        <w:pStyle w:val="Default"/>
        <w:spacing w:after="120"/>
        <w:ind w:firstLine="567"/>
        <w:jc w:val="both"/>
      </w:pPr>
      <w:r w:rsidRPr="00673EC5">
        <w:t>1.2</w:t>
      </w:r>
      <w:r w:rsidRPr="00625310">
        <w:t xml:space="preserve">. </w:t>
      </w:r>
      <w:r w:rsidR="00625310" w:rsidRPr="00625310">
        <w:t>Распоряжения Клиента могут быть направлены в Банк, только при наличии согласованного с Банком Реестра платежей, в ином случае Банк вправе не принимать Распоряжения</w:t>
      </w:r>
      <w:r w:rsidR="00625310">
        <w:t>.</w:t>
      </w:r>
    </w:p>
    <w:p w14:paraId="734FEFFB" w14:textId="77777777" w:rsidR="00B404FE" w:rsidRPr="00673EC5" w:rsidRDefault="00B404FE" w:rsidP="0034766B">
      <w:pPr>
        <w:pStyle w:val="Default"/>
        <w:spacing w:after="120"/>
        <w:ind w:firstLine="567"/>
        <w:jc w:val="both"/>
      </w:pPr>
      <w:r w:rsidRPr="00673EC5">
        <w:t xml:space="preserve">1.3. Банк вправе запрашивать от Клиента дополнительные Обосновывающие документы и информацию, необходимую для проведения Банком контроля целевого расходования средств и/или осуществления Банком других функций, связанных с банковским сопровождением Сопровождаемого контракта. </w:t>
      </w:r>
    </w:p>
    <w:p w14:paraId="476EBF90" w14:textId="7B9866C6" w:rsidR="00793F9A" w:rsidRPr="00673EC5" w:rsidRDefault="00793F9A" w:rsidP="00793F9A">
      <w:pPr>
        <w:pStyle w:val="Default"/>
        <w:spacing w:after="120"/>
        <w:ind w:firstLine="567"/>
        <w:jc w:val="both"/>
      </w:pPr>
      <w:r>
        <w:t xml:space="preserve"> </w:t>
      </w:r>
      <w:r w:rsidRPr="00673EC5">
        <w:rPr>
          <w:b/>
          <w:bCs/>
        </w:rPr>
        <w:t xml:space="preserve">2. ПОРЯДОК ОСУЩЕСТВЛЕНИЯ КОНТРОЛЯ ЦЕЛЕВОГО РАСХОДОВАНИЯ СРЕДСТВ </w:t>
      </w:r>
    </w:p>
    <w:p w14:paraId="7EB7CDA0" w14:textId="22C20C74" w:rsidR="00793F9A" w:rsidRPr="00530916" w:rsidRDefault="00793F9A" w:rsidP="00793F9A">
      <w:pPr>
        <w:pStyle w:val="Default"/>
        <w:spacing w:after="120"/>
        <w:ind w:firstLine="567"/>
        <w:jc w:val="both"/>
        <w:rPr>
          <w:color w:val="auto"/>
        </w:rPr>
      </w:pPr>
      <w:r w:rsidRPr="00673EC5">
        <w:t xml:space="preserve">2.1. </w:t>
      </w:r>
      <w:r w:rsidR="00054B8E" w:rsidRPr="00530916">
        <w:rPr>
          <w:color w:val="auto"/>
        </w:rPr>
        <w:t xml:space="preserve">При направлении Распоряжения и Обосновывающих документов до </w:t>
      </w:r>
      <w:r w:rsidR="00054B8E" w:rsidRPr="00530916">
        <w:rPr>
          <w:iCs/>
          <w:color w:val="auto"/>
          <w:lang w:eastAsia="ru-RU"/>
        </w:rPr>
        <w:t>13:00 (время московское) Банк осуществляет контроль в течении рабочего дня получения Распоряжения.</w:t>
      </w:r>
      <w:r w:rsidR="00054B8E">
        <w:rPr>
          <w:iCs/>
          <w:color w:val="auto"/>
          <w:lang w:eastAsia="ru-RU"/>
        </w:rPr>
        <w:t xml:space="preserve"> </w:t>
      </w:r>
      <w:r w:rsidR="00530916" w:rsidRPr="003573E2">
        <w:t xml:space="preserve">При направлении Распоряжения </w:t>
      </w:r>
      <w:r w:rsidR="00530916">
        <w:t>и Обосновывающих документов в Банк после</w:t>
      </w:r>
      <w:r w:rsidR="00530916" w:rsidRPr="003573E2">
        <w:t xml:space="preserve"> </w:t>
      </w:r>
      <w:r w:rsidR="00530916" w:rsidRPr="00530916">
        <w:rPr>
          <w:iCs/>
          <w:color w:val="auto"/>
          <w:lang w:eastAsia="ru-RU"/>
        </w:rPr>
        <w:t xml:space="preserve">13:00 (время московское) </w:t>
      </w:r>
      <w:r w:rsidR="00530916" w:rsidRPr="00530916">
        <w:rPr>
          <w:color w:val="auto"/>
        </w:rPr>
        <w:t>к</w:t>
      </w:r>
      <w:r w:rsidRPr="00530916">
        <w:rPr>
          <w:color w:val="auto"/>
        </w:rPr>
        <w:t xml:space="preserve">онтроль целевого расходования средств осуществляется Банком в срок не более 1 (Одного) рабочего дня, следующего за днем получения от Клиента Распоряжения на перевод. </w:t>
      </w:r>
    </w:p>
    <w:p w14:paraId="6C587CEA" w14:textId="525F6436" w:rsidR="00793F9A" w:rsidRDefault="00793F9A" w:rsidP="00582431">
      <w:pPr>
        <w:spacing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Pr="007301F8">
        <w:rPr>
          <w:rFonts w:ascii="Times New Roman" w:eastAsia="Times New Roman" w:hAnsi="Times New Roman" w:cs="Times New Roman"/>
          <w:sz w:val="24"/>
          <w:szCs w:val="24"/>
        </w:rPr>
        <w:t>Мониторинг расчётов по настоящему Договору осуществляется на основании  Реестров</w:t>
      </w:r>
      <w:r w:rsidR="00305BFB">
        <w:rPr>
          <w:rFonts w:ascii="Times New Roman" w:eastAsia="Times New Roman" w:hAnsi="Times New Roman" w:cs="Times New Roman"/>
          <w:sz w:val="24"/>
          <w:szCs w:val="24"/>
        </w:rPr>
        <w:t xml:space="preserve"> п</w:t>
      </w:r>
      <w:r w:rsidR="00E560B2">
        <w:rPr>
          <w:rFonts w:ascii="Times New Roman" w:eastAsia="Times New Roman" w:hAnsi="Times New Roman" w:cs="Times New Roman"/>
          <w:sz w:val="24"/>
          <w:szCs w:val="24"/>
        </w:rPr>
        <w:t>л</w:t>
      </w:r>
      <w:r w:rsidR="00305BFB">
        <w:rPr>
          <w:rFonts w:ascii="Times New Roman" w:eastAsia="Times New Roman" w:hAnsi="Times New Roman" w:cs="Times New Roman"/>
          <w:sz w:val="24"/>
          <w:szCs w:val="24"/>
        </w:rPr>
        <w:t>атежей</w:t>
      </w:r>
      <w:r w:rsidRPr="007301F8">
        <w:rPr>
          <w:rFonts w:ascii="Times New Roman" w:eastAsia="Times New Roman" w:hAnsi="Times New Roman" w:cs="Times New Roman"/>
          <w:sz w:val="24"/>
          <w:szCs w:val="24"/>
        </w:rPr>
        <w:t>.</w:t>
      </w:r>
    </w:p>
    <w:p w14:paraId="25AEAFC3" w14:textId="2D735831" w:rsidR="008C692A" w:rsidRDefault="00943D04" w:rsidP="00582431">
      <w:pPr>
        <w:spacing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008C692A">
        <w:rPr>
          <w:rFonts w:ascii="Times New Roman" w:eastAsia="Times New Roman" w:hAnsi="Times New Roman" w:cs="Times New Roman"/>
          <w:sz w:val="24"/>
          <w:szCs w:val="24"/>
        </w:rPr>
        <w:t>Реестры платежей должны быть дополнительно согласованы с Заказчиком, в порядке п.</w:t>
      </w:r>
      <w:r w:rsidR="009D7AC6">
        <w:rPr>
          <w:rFonts w:ascii="Times New Roman" w:eastAsia="Times New Roman" w:hAnsi="Times New Roman" w:cs="Times New Roman"/>
          <w:sz w:val="24"/>
          <w:szCs w:val="24"/>
        </w:rPr>
        <w:t xml:space="preserve"> 2.5.</w:t>
      </w:r>
      <w:r w:rsidR="008C692A">
        <w:rPr>
          <w:rFonts w:ascii="Times New Roman" w:eastAsia="Times New Roman" w:hAnsi="Times New Roman" w:cs="Times New Roman"/>
          <w:sz w:val="24"/>
          <w:szCs w:val="24"/>
        </w:rPr>
        <w:t xml:space="preserve"> настоящего Приложения, в случае, если Стороны договорились о таком согласовании.</w:t>
      </w:r>
      <w:r w:rsidR="00DB656D">
        <w:rPr>
          <w:rFonts w:ascii="Times New Roman" w:eastAsia="Times New Roman" w:hAnsi="Times New Roman" w:cs="Times New Roman"/>
          <w:sz w:val="24"/>
          <w:szCs w:val="24"/>
        </w:rPr>
        <w:t xml:space="preserve"> Необходимость согласования Заказчиком Реестра платежей должна быть отмечена в Приложении </w:t>
      </w:r>
      <w:r w:rsidR="009D7AC6">
        <w:rPr>
          <w:rFonts w:ascii="Times New Roman" w:eastAsia="Times New Roman" w:hAnsi="Times New Roman" w:cs="Times New Roman"/>
          <w:sz w:val="24"/>
          <w:szCs w:val="24"/>
        </w:rPr>
        <w:t xml:space="preserve">№ </w:t>
      </w:r>
      <w:r w:rsidR="00DB656D">
        <w:rPr>
          <w:rFonts w:ascii="Times New Roman" w:eastAsia="Times New Roman" w:hAnsi="Times New Roman" w:cs="Times New Roman"/>
          <w:sz w:val="24"/>
          <w:szCs w:val="24"/>
        </w:rPr>
        <w:t>2 к Догов</w:t>
      </w:r>
      <w:r w:rsidR="009D7AC6">
        <w:rPr>
          <w:rFonts w:ascii="Times New Roman" w:eastAsia="Times New Roman" w:hAnsi="Times New Roman" w:cs="Times New Roman"/>
          <w:sz w:val="24"/>
          <w:szCs w:val="24"/>
        </w:rPr>
        <w:t>о</w:t>
      </w:r>
      <w:r w:rsidR="00DB656D">
        <w:rPr>
          <w:rFonts w:ascii="Times New Roman" w:eastAsia="Times New Roman" w:hAnsi="Times New Roman" w:cs="Times New Roman"/>
          <w:sz w:val="24"/>
          <w:szCs w:val="24"/>
        </w:rPr>
        <w:t xml:space="preserve">ру. В случае, если в Приложении </w:t>
      </w:r>
      <w:r w:rsidR="009D7AC6">
        <w:rPr>
          <w:rFonts w:ascii="Times New Roman" w:eastAsia="Times New Roman" w:hAnsi="Times New Roman" w:cs="Times New Roman"/>
          <w:sz w:val="24"/>
          <w:szCs w:val="24"/>
        </w:rPr>
        <w:t xml:space="preserve">№ </w:t>
      </w:r>
      <w:r w:rsidR="00DB656D">
        <w:rPr>
          <w:rFonts w:ascii="Times New Roman" w:eastAsia="Times New Roman" w:hAnsi="Times New Roman" w:cs="Times New Roman"/>
          <w:sz w:val="24"/>
          <w:szCs w:val="24"/>
        </w:rPr>
        <w:t xml:space="preserve">2 отсутствует </w:t>
      </w:r>
      <w:r w:rsidR="00E560B2">
        <w:rPr>
          <w:rFonts w:ascii="Times New Roman" w:eastAsia="Times New Roman" w:hAnsi="Times New Roman" w:cs="Times New Roman"/>
          <w:sz w:val="24"/>
          <w:szCs w:val="24"/>
        </w:rPr>
        <w:t>информация</w:t>
      </w:r>
      <w:r w:rsidR="00DB656D">
        <w:rPr>
          <w:rFonts w:ascii="Times New Roman" w:eastAsia="Times New Roman" w:hAnsi="Times New Roman" w:cs="Times New Roman"/>
          <w:sz w:val="24"/>
          <w:szCs w:val="24"/>
        </w:rPr>
        <w:t xml:space="preserve"> о </w:t>
      </w:r>
      <w:r w:rsidR="00E560B2">
        <w:rPr>
          <w:rFonts w:ascii="Times New Roman" w:eastAsia="Times New Roman" w:hAnsi="Times New Roman" w:cs="Times New Roman"/>
          <w:sz w:val="24"/>
          <w:szCs w:val="24"/>
        </w:rPr>
        <w:t>необходимости</w:t>
      </w:r>
      <w:r w:rsidR="00DB656D">
        <w:rPr>
          <w:rFonts w:ascii="Times New Roman" w:eastAsia="Times New Roman" w:hAnsi="Times New Roman" w:cs="Times New Roman"/>
          <w:sz w:val="24"/>
          <w:szCs w:val="24"/>
        </w:rPr>
        <w:t xml:space="preserve"> согласования реестра платежей Заказчиком, Банк принимает Реест</w:t>
      </w:r>
      <w:r w:rsidR="00E560B2">
        <w:rPr>
          <w:rFonts w:ascii="Times New Roman" w:eastAsia="Times New Roman" w:hAnsi="Times New Roman" w:cs="Times New Roman"/>
          <w:sz w:val="24"/>
          <w:szCs w:val="24"/>
        </w:rPr>
        <w:t>р</w:t>
      </w:r>
      <w:r w:rsidR="00DB656D">
        <w:rPr>
          <w:rFonts w:ascii="Times New Roman" w:eastAsia="Times New Roman" w:hAnsi="Times New Roman" w:cs="Times New Roman"/>
          <w:sz w:val="24"/>
          <w:szCs w:val="24"/>
        </w:rPr>
        <w:t>ы платежей без соглас</w:t>
      </w:r>
      <w:r w:rsidR="009D7AC6">
        <w:rPr>
          <w:rFonts w:ascii="Times New Roman" w:eastAsia="Times New Roman" w:hAnsi="Times New Roman" w:cs="Times New Roman"/>
          <w:sz w:val="24"/>
          <w:szCs w:val="24"/>
        </w:rPr>
        <w:t>о</w:t>
      </w:r>
      <w:r w:rsidR="00DB656D">
        <w:rPr>
          <w:rFonts w:ascii="Times New Roman" w:eastAsia="Times New Roman" w:hAnsi="Times New Roman" w:cs="Times New Roman"/>
          <w:sz w:val="24"/>
          <w:szCs w:val="24"/>
        </w:rPr>
        <w:t>вания их с Заказчиком.</w:t>
      </w:r>
    </w:p>
    <w:p w14:paraId="074FEFC8" w14:textId="3C09A3A2" w:rsidR="00793F9A" w:rsidRPr="007301F8" w:rsidRDefault="008C692A" w:rsidP="0058243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43D04">
        <w:rPr>
          <w:rFonts w:ascii="Times New Roman" w:eastAsia="Times New Roman" w:hAnsi="Times New Roman" w:cs="Times New Roman"/>
          <w:sz w:val="24"/>
          <w:szCs w:val="24"/>
        </w:rPr>
        <w:t xml:space="preserve">2.4. </w:t>
      </w:r>
      <w:r w:rsidR="00BD702C">
        <w:rPr>
          <w:rFonts w:ascii="Times New Roman" w:eastAsia="Times New Roman" w:hAnsi="Times New Roman" w:cs="Times New Roman"/>
          <w:sz w:val="24"/>
          <w:szCs w:val="24"/>
        </w:rPr>
        <w:t>Клиент/Соисполнитель осуществляет п</w:t>
      </w:r>
      <w:r w:rsidR="00793F9A" w:rsidRPr="007301F8">
        <w:rPr>
          <w:rFonts w:ascii="Times New Roman" w:eastAsia="Times New Roman" w:hAnsi="Times New Roman" w:cs="Times New Roman"/>
          <w:sz w:val="24"/>
          <w:szCs w:val="24"/>
        </w:rPr>
        <w:t>одготовку Реестр</w:t>
      </w:r>
      <w:r w:rsidR="00BD702C">
        <w:rPr>
          <w:rFonts w:ascii="Times New Roman" w:eastAsia="Times New Roman" w:hAnsi="Times New Roman" w:cs="Times New Roman"/>
          <w:sz w:val="24"/>
          <w:szCs w:val="24"/>
        </w:rPr>
        <w:t>а</w:t>
      </w:r>
      <w:r w:rsidR="00793F9A" w:rsidRPr="007301F8">
        <w:rPr>
          <w:rFonts w:ascii="Times New Roman" w:eastAsia="Times New Roman" w:hAnsi="Times New Roman" w:cs="Times New Roman"/>
          <w:sz w:val="24"/>
          <w:szCs w:val="24"/>
        </w:rPr>
        <w:t xml:space="preserve"> </w:t>
      </w:r>
      <w:r w:rsidR="00305BFB">
        <w:rPr>
          <w:rFonts w:ascii="Times New Roman" w:eastAsia="Times New Roman" w:hAnsi="Times New Roman" w:cs="Times New Roman"/>
          <w:sz w:val="24"/>
          <w:szCs w:val="24"/>
        </w:rPr>
        <w:t xml:space="preserve">платежей </w:t>
      </w:r>
      <w:r w:rsidR="00BD702C">
        <w:rPr>
          <w:rFonts w:ascii="Times New Roman" w:eastAsia="Times New Roman" w:hAnsi="Times New Roman" w:cs="Times New Roman"/>
          <w:sz w:val="24"/>
          <w:szCs w:val="24"/>
        </w:rPr>
        <w:t xml:space="preserve">по форме Приложения № 3 к настоящему Договору и направляет </w:t>
      </w:r>
      <w:r w:rsidR="00793F9A" w:rsidRPr="007301F8">
        <w:rPr>
          <w:rFonts w:ascii="Times New Roman" w:eastAsia="Times New Roman" w:hAnsi="Times New Roman" w:cs="Times New Roman"/>
          <w:sz w:val="24"/>
          <w:szCs w:val="24"/>
        </w:rPr>
        <w:t xml:space="preserve">на согласование </w:t>
      </w:r>
      <w:r w:rsidR="00BD702C">
        <w:rPr>
          <w:rFonts w:ascii="Times New Roman" w:eastAsia="Times New Roman" w:hAnsi="Times New Roman" w:cs="Times New Roman"/>
          <w:sz w:val="24"/>
          <w:szCs w:val="24"/>
        </w:rPr>
        <w:t>в Банк</w:t>
      </w:r>
      <w:r w:rsidR="00793F9A" w:rsidRPr="007301F8">
        <w:rPr>
          <w:rFonts w:ascii="Times New Roman" w:eastAsia="Times New Roman" w:hAnsi="Times New Roman" w:cs="Times New Roman"/>
          <w:sz w:val="24"/>
          <w:szCs w:val="24"/>
        </w:rPr>
        <w:t xml:space="preserve"> в формате *.</w:t>
      </w:r>
      <w:proofErr w:type="spellStart"/>
      <w:r w:rsidR="00793F9A" w:rsidRPr="007301F8">
        <w:rPr>
          <w:rFonts w:ascii="Times New Roman" w:eastAsia="Times New Roman" w:hAnsi="Times New Roman" w:cs="Times New Roman"/>
          <w:b/>
          <w:color w:val="1F497D"/>
          <w:sz w:val="24"/>
          <w:szCs w:val="24"/>
          <w:lang w:eastAsia="ru-RU"/>
        </w:rPr>
        <w:t>xlsx</w:t>
      </w:r>
      <w:proofErr w:type="spellEnd"/>
      <w:r w:rsidR="00793F9A" w:rsidRPr="007301F8">
        <w:rPr>
          <w:rFonts w:ascii="Times New Roman" w:eastAsia="Times New Roman" w:hAnsi="Times New Roman" w:cs="Times New Roman"/>
          <w:b/>
          <w:color w:val="1F497D"/>
          <w:sz w:val="24"/>
          <w:szCs w:val="24"/>
          <w:lang w:eastAsia="ru-RU"/>
        </w:rPr>
        <w:t xml:space="preserve"> </w:t>
      </w:r>
      <w:r w:rsidR="00793F9A" w:rsidRPr="00725201">
        <w:rPr>
          <w:rFonts w:ascii="Times New Roman" w:eastAsia="Times New Roman" w:hAnsi="Times New Roman" w:cs="Times New Roman"/>
          <w:sz w:val="24"/>
          <w:szCs w:val="24"/>
          <w:lang w:eastAsia="ru-RU"/>
        </w:rPr>
        <w:t>или</w:t>
      </w:r>
      <w:r w:rsidR="00793F9A" w:rsidRPr="00725201">
        <w:rPr>
          <w:rFonts w:ascii="Times New Roman" w:eastAsia="Times New Roman" w:hAnsi="Times New Roman" w:cs="Times New Roman"/>
          <w:b/>
          <w:sz w:val="24"/>
          <w:szCs w:val="24"/>
          <w:lang w:eastAsia="ru-RU"/>
        </w:rPr>
        <w:t xml:space="preserve"> </w:t>
      </w:r>
      <w:r w:rsidR="00725201">
        <w:rPr>
          <w:rFonts w:ascii="Times New Roman" w:eastAsia="Times New Roman" w:hAnsi="Times New Roman" w:cs="Times New Roman"/>
          <w:b/>
          <w:color w:val="1F497D"/>
          <w:sz w:val="24"/>
          <w:szCs w:val="24"/>
          <w:lang w:eastAsia="ru-RU"/>
        </w:rPr>
        <w:t>.</w:t>
      </w:r>
      <w:proofErr w:type="spellStart"/>
      <w:r w:rsidR="00793F9A" w:rsidRPr="007301F8">
        <w:rPr>
          <w:rFonts w:ascii="Times New Roman" w:eastAsia="Times New Roman" w:hAnsi="Times New Roman" w:cs="Times New Roman"/>
          <w:b/>
          <w:color w:val="1F497D"/>
          <w:sz w:val="24"/>
          <w:szCs w:val="24"/>
          <w:lang w:eastAsia="ru-RU"/>
        </w:rPr>
        <w:t>xls</w:t>
      </w:r>
      <w:proofErr w:type="spellEnd"/>
      <w:r w:rsidR="00793F9A" w:rsidRPr="007301F8">
        <w:rPr>
          <w:rFonts w:ascii="Times New Roman" w:eastAsia="Times New Roman" w:hAnsi="Times New Roman" w:cs="Times New Roman"/>
          <w:b/>
          <w:color w:val="1F497D"/>
          <w:sz w:val="24"/>
          <w:szCs w:val="24"/>
          <w:lang w:eastAsia="ru-RU"/>
        </w:rPr>
        <w:t xml:space="preserve"> </w:t>
      </w:r>
      <w:r w:rsidR="00793F9A" w:rsidRPr="007301F8">
        <w:rPr>
          <w:rFonts w:ascii="Times New Roman" w:eastAsia="Times New Roman" w:hAnsi="Times New Roman" w:cs="Times New Roman"/>
          <w:sz w:val="24"/>
          <w:szCs w:val="24"/>
        </w:rPr>
        <w:t>–</w:t>
      </w:r>
      <w:r w:rsidR="00725201">
        <w:rPr>
          <w:rFonts w:ascii="Times New Roman" w:eastAsia="Times New Roman" w:hAnsi="Times New Roman" w:cs="Times New Roman"/>
          <w:sz w:val="24"/>
          <w:szCs w:val="24"/>
        </w:rPr>
        <w:t xml:space="preserve"> </w:t>
      </w:r>
      <w:r w:rsidR="00793F9A" w:rsidRPr="007301F8">
        <w:rPr>
          <w:rFonts w:ascii="Times New Roman" w:eastAsia="Times New Roman" w:hAnsi="Times New Roman" w:cs="Times New Roman"/>
          <w:sz w:val="24"/>
          <w:szCs w:val="24"/>
        </w:rPr>
        <w:t xml:space="preserve">по Системе </w:t>
      </w:r>
      <w:r w:rsidR="00305BFB">
        <w:rPr>
          <w:rFonts w:ascii="Times New Roman" w:eastAsia="Times New Roman" w:hAnsi="Times New Roman" w:cs="Times New Roman"/>
          <w:sz w:val="24"/>
          <w:szCs w:val="24"/>
        </w:rPr>
        <w:t>СКБ</w:t>
      </w:r>
      <w:r w:rsidR="00793F9A" w:rsidRPr="007301F8">
        <w:rPr>
          <w:rFonts w:ascii="Times New Roman" w:eastAsia="Times New Roman" w:hAnsi="Times New Roman" w:cs="Times New Roman"/>
          <w:sz w:val="24"/>
          <w:szCs w:val="24"/>
        </w:rPr>
        <w:t xml:space="preserve"> для проверки. Проверка Банка заключается в контроле правильности оформления и заполнения Реестра </w:t>
      </w:r>
      <w:r w:rsidR="00305BFB">
        <w:rPr>
          <w:rFonts w:ascii="Times New Roman" w:eastAsia="Times New Roman" w:hAnsi="Times New Roman" w:cs="Times New Roman"/>
          <w:sz w:val="24"/>
          <w:szCs w:val="24"/>
        </w:rPr>
        <w:t xml:space="preserve">платежей </w:t>
      </w:r>
      <w:r w:rsidR="00793F9A" w:rsidRPr="007301F8">
        <w:rPr>
          <w:rFonts w:ascii="Times New Roman" w:eastAsia="Times New Roman" w:hAnsi="Times New Roman" w:cs="Times New Roman"/>
          <w:sz w:val="24"/>
          <w:szCs w:val="24"/>
        </w:rPr>
        <w:t>в соответствии с требованиями Приложения № </w:t>
      </w:r>
      <w:r w:rsidR="00305BFB">
        <w:rPr>
          <w:rFonts w:ascii="Times New Roman" w:eastAsia="Times New Roman" w:hAnsi="Times New Roman" w:cs="Times New Roman"/>
          <w:sz w:val="24"/>
          <w:szCs w:val="24"/>
        </w:rPr>
        <w:t>3</w:t>
      </w:r>
      <w:r w:rsidR="00793F9A" w:rsidRPr="007301F8">
        <w:rPr>
          <w:rFonts w:ascii="Times New Roman" w:eastAsia="Times New Roman" w:hAnsi="Times New Roman" w:cs="Times New Roman"/>
          <w:b/>
          <w:sz w:val="24"/>
          <w:szCs w:val="24"/>
        </w:rPr>
        <w:t xml:space="preserve"> </w:t>
      </w:r>
      <w:r w:rsidR="00793F9A" w:rsidRPr="007301F8">
        <w:rPr>
          <w:rFonts w:ascii="Times New Roman" w:eastAsia="Times New Roman" w:hAnsi="Times New Roman" w:cs="Times New Roman"/>
          <w:sz w:val="24"/>
          <w:szCs w:val="24"/>
        </w:rPr>
        <w:t>к Договору, а также предварительной проверк</w:t>
      </w:r>
      <w:r w:rsidR="00BD702C">
        <w:rPr>
          <w:rFonts w:ascii="Times New Roman" w:eastAsia="Times New Roman" w:hAnsi="Times New Roman" w:cs="Times New Roman"/>
          <w:sz w:val="24"/>
          <w:szCs w:val="24"/>
        </w:rPr>
        <w:t>е</w:t>
      </w:r>
      <w:r w:rsidR="00793F9A" w:rsidRPr="007301F8">
        <w:rPr>
          <w:rFonts w:ascii="Times New Roman" w:eastAsia="Times New Roman" w:hAnsi="Times New Roman" w:cs="Times New Roman"/>
          <w:sz w:val="24"/>
          <w:szCs w:val="24"/>
        </w:rPr>
        <w:t xml:space="preserve"> соответствия предполагаемых по строкам Реестра </w:t>
      </w:r>
      <w:r w:rsidR="00305BFB">
        <w:rPr>
          <w:rFonts w:ascii="Times New Roman" w:eastAsia="Times New Roman" w:hAnsi="Times New Roman" w:cs="Times New Roman"/>
          <w:sz w:val="24"/>
          <w:szCs w:val="24"/>
        </w:rPr>
        <w:t xml:space="preserve">платежей </w:t>
      </w:r>
      <w:r w:rsidR="00793F9A">
        <w:rPr>
          <w:rFonts w:ascii="Times New Roman" w:eastAsia="Times New Roman" w:hAnsi="Times New Roman" w:cs="Times New Roman"/>
          <w:sz w:val="24"/>
          <w:szCs w:val="24"/>
        </w:rPr>
        <w:t>п</w:t>
      </w:r>
      <w:r w:rsidR="00793F9A" w:rsidRPr="007301F8">
        <w:rPr>
          <w:rFonts w:ascii="Times New Roman" w:eastAsia="Times New Roman" w:hAnsi="Times New Roman" w:cs="Times New Roman"/>
          <w:sz w:val="24"/>
          <w:szCs w:val="24"/>
        </w:rPr>
        <w:t>еречню допустимых операций по</w:t>
      </w:r>
      <w:r w:rsidR="00793F9A">
        <w:rPr>
          <w:rFonts w:ascii="Times New Roman" w:eastAsia="Times New Roman" w:hAnsi="Times New Roman" w:cs="Times New Roman"/>
          <w:sz w:val="24"/>
          <w:szCs w:val="24"/>
        </w:rPr>
        <w:t xml:space="preserve"> ОБС</w:t>
      </w:r>
      <w:r w:rsidR="00793F9A" w:rsidRPr="007301F8">
        <w:rPr>
          <w:rFonts w:ascii="Times New Roman" w:eastAsia="Times New Roman" w:hAnsi="Times New Roman" w:cs="Times New Roman"/>
          <w:sz w:val="24"/>
          <w:szCs w:val="24"/>
        </w:rPr>
        <w:t>.</w:t>
      </w:r>
    </w:p>
    <w:p w14:paraId="20AE7FF5" w14:textId="48E5ECA5" w:rsidR="00793F9A" w:rsidRPr="007301F8" w:rsidRDefault="00793F9A" w:rsidP="00582431">
      <w:pPr>
        <w:spacing w:after="0" w:line="240" w:lineRule="auto"/>
        <w:ind w:firstLine="567"/>
        <w:contextualSpacing/>
        <w:jc w:val="both"/>
        <w:rPr>
          <w:rFonts w:ascii="Times New Roman" w:eastAsia="Times New Roman" w:hAnsi="Times New Roman" w:cs="Times New Roman"/>
          <w:sz w:val="24"/>
          <w:szCs w:val="24"/>
        </w:rPr>
      </w:pPr>
      <w:r w:rsidRPr="007301F8">
        <w:rPr>
          <w:rFonts w:ascii="Times New Roman" w:eastAsia="Times New Roman" w:hAnsi="Times New Roman" w:cs="Times New Roman"/>
          <w:sz w:val="24"/>
          <w:szCs w:val="24"/>
        </w:rPr>
        <w:t xml:space="preserve">Банк вправе отклонить представленный Реестр </w:t>
      </w:r>
      <w:r w:rsidR="00BD702C">
        <w:rPr>
          <w:rFonts w:ascii="Times New Roman" w:eastAsia="Times New Roman" w:hAnsi="Times New Roman" w:cs="Times New Roman"/>
          <w:sz w:val="24"/>
          <w:szCs w:val="24"/>
        </w:rPr>
        <w:t xml:space="preserve">платежей </w:t>
      </w:r>
      <w:r w:rsidRPr="007301F8">
        <w:rPr>
          <w:rFonts w:ascii="Times New Roman" w:eastAsia="Times New Roman" w:hAnsi="Times New Roman" w:cs="Times New Roman"/>
          <w:sz w:val="24"/>
          <w:szCs w:val="24"/>
        </w:rPr>
        <w:t>и/или отправить его на доработку с представлением пояснений по такому отказу.</w:t>
      </w:r>
    </w:p>
    <w:p w14:paraId="616FAB99" w14:textId="58D75CEF" w:rsidR="00793F9A" w:rsidRPr="007301F8" w:rsidRDefault="00793F9A" w:rsidP="00793F9A">
      <w:pPr>
        <w:spacing w:before="120" w:after="0" w:line="240" w:lineRule="auto"/>
        <w:ind w:firstLine="567"/>
        <w:contextualSpacing/>
        <w:jc w:val="both"/>
        <w:rPr>
          <w:rFonts w:ascii="Times New Roman" w:eastAsia="Times New Roman" w:hAnsi="Times New Roman" w:cs="Times New Roman"/>
          <w:sz w:val="24"/>
          <w:szCs w:val="24"/>
        </w:rPr>
      </w:pPr>
      <w:r w:rsidRPr="007301F8">
        <w:rPr>
          <w:rFonts w:ascii="Times New Roman" w:eastAsia="Times New Roman" w:hAnsi="Times New Roman" w:cs="Times New Roman"/>
          <w:sz w:val="24"/>
          <w:szCs w:val="24"/>
        </w:rPr>
        <w:t xml:space="preserve">Проверка Реестра </w:t>
      </w:r>
      <w:r w:rsidR="00BD702C">
        <w:rPr>
          <w:rFonts w:ascii="Times New Roman" w:eastAsia="Times New Roman" w:hAnsi="Times New Roman" w:cs="Times New Roman"/>
          <w:sz w:val="24"/>
          <w:szCs w:val="24"/>
        </w:rPr>
        <w:t xml:space="preserve">платежей </w:t>
      </w:r>
      <w:r w:rsidRPr="007301F8">
        <w:rPr>
          <w:rFonts w:ascii="Times New Roman" w:eastAsia="Times New Roman" w:hAnsi="Times New Roman" w:cs="Times New Roman"/>
          <w:sz w:val="24"/>
          <w:szCs w:val="24"/>
        </w:rPr>
        <w:t xml:space="preserve">осуществляется Банком в срок, не позднее </w:t>
      </w:r>
      <w:r w:rsidR="00BD702C">
        <w:rPr>
          <w:rFonts w:ascii="Times New Roman" w:eastAsia="Times New Roman" w:hAnsi="Times New Roman" w:cs="Times New Roman"/>
          <w:sz w:val="24"/>
          <w:szCs w:val="24"/>
        </w:rPr>
        <w:t>р</w:t>
      </w:r>
      <w:r w:rsidRPr="007301F8">
        <w:rPr>
          <w:rFonts w:ascii="Times New Roman" w:eastAsia="Times New Roman" w:hAnsi="Times New Roman" w:cs="Times New Roman"/>
          <w:sz w:val="24"/>
          <w:szCs w:val="24"/>
        </w:rPr>
        <w:t>абочего дня, следующего за днём получения от Клиента/Соисполнителя соответствующего Реестра</w:t>
      </w:r>
      <w:r w:rsidR="00BD702C">
        <w:rPr>
          <w:rFonts w:ascii="Times New Roman" w:eastAsia="Times New Roman" w:hAnsi="Times New Roman" w:cs="Times New Roman"/>
          <w:sz w:val="24"/>
          <w:szCs w:val="24"/>
        </w:rPr>
        <w:t xml:space="preserve"> платежей</w:t>
      </w:r>
      <w:r w:rsidRPr="007301F8">
        <w:rPr>
          <w:rFonts w:ascii="Times New Roman" w:eastAsia="Times New Roman" w:hAnsi="Times New Roman" w:cs="Times New Roman"/>
          <w:sz w:val="24"/>
          <w:szCs w:val="24"/>
        </w:rPr>
        <w:t>.</w:t>
      </w:r>
    </w:p>
    <w:p w14:paraId="1417055F" w14:textId="13600D5D" w:rsidR="00793F9A" w:rsidRPr="007301F8" w:rsidRDefault="00793F9A" w:rsidP="00725201">
      <w:pPr>
        <w:spacing w:after="120" w:line="240" w:lineRule="auto"/>
        <w:ind w:firstLine="567"/>
        <w:jc w:val="both"/>
        <w:rPr>
          <w:rFonts w:ascii="Times New Roman" w:eastAsia="Times New Roman" w:hAnsi="Times New Roman" w:cs="Times New Roman"/>
          <w:sz w:val="24"/>
          <w:szCs w:val="24"/>
        </w:rPr>
      </w:pPr>
      <w:r w:rsidRPr="007301F8">
        <w:rPr>
          <w:rFonts w:ascii="Times New Roman" w:eastAsia="Times New Roman" w:hAnsi="Times New Roman" w:cs="Times New Roman"/>
          <w:sz w:val="24"/>
          <w:szCs w:val="24"/>
        </w:rPr>
        <w:t xml:space="preserve">При положительном результате проверки Банк возвращает Клиенту/Соисполнителю Реестр </w:t>
      </w:r>
      <w:r w:rsidR="00943D04">
        <w:rPr>
          <w:rFonts w:ascii="Times New Roman" w:eastAsia="Times New Roman" w:hAnsi="Times New Roman" w:cs="Times New Roman"/>
          <w:sz w:val="24"/>
          <w:szCs w:val="24"/>
        </w:rPr>
        <w:t xml:space="preserve">платежей </w:t>
      </w:r>
      <w:r w:rsidRPr="007301F8">
        <w:rPr>
          <w:rFonts w:ascii="Times New Roman" w:eastAsia="Times New Roman" w:hAnsi="Times New Roman" w:cs="Times New Roman"/>
          <w:sz w:val="24"/>
          <w:szCs w:val="24"/>
        </w:rPr>
        <w:t>с комментарием: «Проверено. Замечаний нет».</w:t>
      </w:r>
    </w:p>
    <w:p w14:paraId="6F7DC833" w14:textId="6A3B23D0" w:rsidR="00943D04" w:rsidRDefault="00793F9A" w:rsidP="00725201">
      <w:pPr>
        <w:widowControl w:val="0"/>
        <w:tabs>
          <w:tab w:val="num" w:pos="720"/>
        </w:tabs>
        <w:spacing w:after="0" w:line="240" w:lineRule="auto"/>
        <w:ind w:firstLine="567"/>
        <w:jc w:val="both"/>
        <w:rPr>
          <w:rFonts w:ascii="Times New Roman" w:eastAsia="Times New Roman" w:hAnsi="Times New Roman" w:cs="Times New Roman"/>
          <w:sz w:val="24"/>
          <w:szCs w:val="24"/>
        </w:rPr>
      </w:pPr>
      <w:r w:rsidRPr="007301F8">
        <w:rPr>
          <w:rFonts w:ascii="Times New Roman" w:eastAsia="Times New Roman" w:hAnsi="Times New Roman" w:cs="Times New Roman"/>
          <w:sz w:val="24"/>
          <w:szCs w:val="24"/>
        </w:rPr>
        <w:t xml:space="preserve"> </w:t>
      </w:r>
      <w:r w:rsidR="009D7AC6">
        <w:rPr>
          <w:rFonts w:ascii="Times New Roman" w:eastAsia="Times New Roman" w:hAnsi="Times New Roman" w:cs="Times New Roman"/>
          <w:sz w:val="24"/>
          <w:szCs w:val="24"/>
        </w:rPr>
        <w:t xml:space="preserve">2.5. в случае необходимости согласования Заказчиком Реестра платежей, </w:t>
      </w:r>
      <w:r w:rsidR="00E560B2">
        <w:rPr>
          <w:rFonts w:ascii="Times New Roman" w:eastAsia="Times New Roman" w:hAnsi="Times New Roman" w:cs="Times New Roman"/>
          <w:sz w:val="24"/>
          <w:szCs w:val="24"/>
        </w:rPr>
        <w:t xml:space="preserve">предварительно </w:t>
      </w:r>
      <w:r w:rsidR="009D7AC6">
        <w:rPr>
          <w:rFonts w:ascii="Times New Roman" w:eastAsia="Times New Roman" w:hAnsi="Times New Roman" w:cs="Times New Roman"/>
          <w:sz w:val="24"/>
          <w:szCs w:val="24"/>
        </w:rPr>
        <w:t>п</w:t>
      </w:r>
      <w:r w:rsidR="00943D04" w:rsidRPr="007301F8">
        <w:rPr>
          <w:rFonts w:ascii="Times New Roman" w:eastAsia="Times New Roman" w:hAnsi="Times New Roman" w:cs="Times New Roman"/>
          <w:sz w:val="24"/>
          <w:szCs w:val="24"/>
        </w:rPr>
        <w:t xml:space="preserve">роверенный Банком Реестр </w:t>
      </w:r>
      <w:r w:rsidR="00943D04">
        <w:rPr>
          <w:rFonts w:ascii="Times New Roman" w:eastAsia="Times New Roman" w:hAnsi="Times New Roman" w:cs="Times New Roman"/>
          <w:sz w:val="24"/>
          <w:szCs w:val="24"/>
        </w:rPr>
        <w:t xml:space="preserve">платежей </w:t>
      </w:r>
      <w:r w:rsidR="00943D04" w:rsidRPr="007301F8">
        <w:rPr>
          <w:rFonts w:ascii="Times New Roman" w:eastAsia="Times New Roman" w:hAnsi="Times New Roman" w:cs="Times New Roman"/>
          <w:sz w:val="24"/>
          <w:szCs w:val="24"/>
        </w:rPr>
        <w:t xml:space="preserve">направляется </w:t>
      </w:r>
      <w:r w:rsidR="009D7AC6">
        <w:rPr>
          <w:rFonts w:ascii="Times New Roman" w:eastAsia="Times New Roman" w:hAnsi="Times New Roman" w:cs="Times New Roman"/>
          <w:sz w:val="24"/>
          <w:szCs w:val="24"/>
        </w:rPr>
        <w:t>Клиентом/Соисполнителем</w:t>
      </w:r>
      <w:r w:rsidR="00943D04" w:rsidRPr="007301F8">
        <w:rPr>
          <w:rFonts w:ascii="Times New Roman" w:eastAsia="Times New Roman" w:hAnsi="Times New Roman" w:cs="Times New Roman"/>
          <w:sz w:val="24"/>
          <w:szCs w:val="24"/>
        </w:rPr>
        <w:t xml:space="preserve"> для </w:t>
      </w:r>
      <w:r w:rsidR="00943D04">
        <w:rPr>
          <w:rFonts w:ascii="Times New Roman" w:eastAsia="Times New Roman" w:hAnsi="Times New Roman" w:cs="Times New Roman"/>
          <w:sz w:val="24"/>
          <w:szCs w:val="24"/>
        </w:rPr>
        <w:t xml:space="preserve">согласования с Заказчиком. </w:t>
      </w:r>
    </w:p>
    <w:p w14:paraId="48AA4D8E" w14:textId="4700CEF9" w:rsidR="00943D04" w:rsidRPr="007301F8" w:rsidRDefault="00943D04" w:rsidP="00943D04">
      <w:pPr>
        <w:spacing w:before="120" w:after="0" w:line="240" w:lineRule="auto"/>
        <w:ind w:firstLine="567"/>
        <w:contextualSpacing/>
        <w:jc w:val="both"/>
        <w:rPr>
          <w:rFonts w:ascii="Times New Roman" w:eastAsia="Times New Roman" w:hAnsi="Times New Roman" w:cs="Times New Roman"/>
          <w:sz w:val="24"/>
          <w:szCs w:val="24"/>
        </w:rPr>
      </w:pPr>
      <w:r w:rsidRPr="007301F8">
        <w:rPr>
          <w:rFonts w:ascii="Times New Roman" w:eastAsia="Times New Roman" w:hAnsi="Times New Roman" w:cs="Times New Roman"/>
          <w:sz w:val="24"/>
          <w:szCs w:val="24"/>
        </w:rPr>
        <w:t xml:space="preserve">Заказчик вправе отклонить представленный на согласование Реестр </w:t>
      </w:r>
      <w:r>
        <w:rPr>
          <w:rFonts w:ascii="Times New Roman" w:eastAsia="Times New Roman" w:hAnsi="Times New Roman" w:cs="Times New Roman"/>
          <w:sz w:val="24"/>
          <w:szCs w:val="24"/>
        </w:rPr>
        <w:t xml:space="preserve">платежей </w:t>
      </w:r>
      <w:r w:rsidRPr="007301F8">
        <w:rPr>
          <w:rFonts w:ascii="Times New Roman" w:eastAsia="Times New Roman" w:hAnsi="Times New Roman" w:cs="Times New Roman"/>
          <w:sz w:val="24"/>
          <w:szCs w:val="24"/>
        </w:rPr>
        <w:t xml:space="preserve">Клиента/Соисполнителя и/или отправить его на доработку </w:t>
      </w:r>
      <w:r>
        <w:rPr>
          <w:rFonts w:ascii="Times New Roman" w:eastAsia="Times New Roman" w:hAnsi="Times New Roman" w:cs="Times New Roman"/>
          <w:sz w:val="24"/>
          <w:szCs w:val="24"/>
        </w:rPr>
        <w:t>с пре</w:t>
      </w:r>
      <w:r w:rsidRPr="007301F8">
        <w:rPr>
          <w:rFonts w:ascii="Times New Roman" w:eastAsia="Times New Roman" w:hAnsi="Times New Roman" w:cs="Times New Roman"/>
          <w:sz w:val="24"/>
          <w:szCs w:val="24"/>
        </w:rPr>
        <w:t xml:space="preserve">дставлением пояснений по такому отказу. Возвращённый Клиенту/Соисполнителю Реестр </w:t>
      </w:r>
      <w:r>
        <w:rPr>
          <w:rFonts w:ascii="Times New Roman" w:eastAsia="Times New Roman" w:hAnsi="Times New Roman" w:cs="Times New Roman"/>
          <w:sz w:val="24"/>
          <w:szCs w:val="24"/>
        </w:rPr>
        <w:t xml:space="preserve">платежей </w:t>
      </w:r>
      <w:r w:rsidRPr="007301F8">
        <w:rPr>
          <w:rFonts w:ascii="Times New Roman" w:eastAsia="Times New Roman" w:hAnsi="Times New Roman" w:cs="Times New Roman"/>
          <w:sz w:val="24"/>
          <w:szCs w:val="24"/>
        </w:rPr>
        <w:t xml:space="preserve">после его доработки, перед направлением </w:t>
      </w:r>
      <w:r w:rsidR="00B218A9">
        <w:rPr>
          <w:rFonts w:ascii="Times New Roman" w:eastAsia="Times New Roman" w:hAnsi="Times New Roman" w:cs="Times New Roman"/>
          <w:sz w:val="24"/>
          <w:szCs w:val="24"/>
        </w:rPr>
        <w:t>Заказчику</w:t>
      </w:r>
      <w:r w:rsidRPr="007301F8">
        <w:rPr>
          <w:rFonts w:ascii="Times New Roman" w:eastAsia="Times New Roman" w:hAnsi="Times New Roman" w:cs="Times New Roman"/>
          <w:sz w:val="24"/>
          <w:szCs w:val="24"/>
        </w:rPr>
        <w:t xml:space="preserve"> на повторное согласование, должен быть проверен Банком в </w:t>
      </w:r>
      <w:r>
        <w:rPr>
          <w:rFonts w:ascii="Times New Roman" w:eastAsia="Times New Roman" w:hAnsi="Times New Roman" w:cs="Times New Roman"/>
          <w:sz w:val="24"/>
          <w:szCs w:val="24"/>
        </w:rPr>
        <w:t xml:space="preserve">порядке, </w:t>
      </w:r>
      <w:r w:rsidR="00B218A9">
        <w:rPr>
          <w:rFonts w:ascii="Times New Roman" w:eastAsia="Times New Roman" w:hAnsi="Times New Roman" w:cs="Times New Roman"/>
          <w:sz w:val="24"/>
          <w:szCs w:val="24"/>
        </w:rPr>
        <w:t>установленном</w:t>
      </w:r>
      <w:r>
        <w:rPr>
          <w:rFonts w:ascii="Times New Roman" w:eastAsia="Times New Roman" w:hAnsi="Times New Roman" w:cs="Times New Roman"/>
          <w:sz w:val="24"/>
          <w:szCs w:val="24"/>
        </w:rPr>
        <w:t xml:space="preserve"> п. </w:t>
      </w:r>
      <w:r w:rsidR="009D7AC6">
        <w:rPr>
          <w:rFonts w:ascii="Times New Roman" w:eastAsia="Times New Roman" w:hAnsi="Times New Roman" w:cs="Times New Roman"/>
          <w:sz w:val="24"/>
          <w:szCs w:val="24"/>
        </w:rPr>
        <w:t>2.4. настоящего Приложения</w:t>
      </w:r>
      <w:r w:rsidRPr="007301F8">
        <w:rPr>
          <w:rFonts w:ascii="Times New Roman" w:eastAsia="Times New Roman" w:hAnsi="Times New Roman" w:cs="Times New Roman"/>
          <w:sz w:val="24"/>
          <w:szCs w:val="24"/>
        </w:rPr>
        <w:t>.</w:t>
      </w:r>
    </w:p>
    <w:p w14:paraId="486E2BE2" w14:textId="3D3562A9" w:rsidR="00943D04" w:rsidRPr="007301F8" w:rsidRDefault="00943D04" w:rsidP="00582431">
      <w:pPr>
        <w:widowControl w:val="0"/>
        <w:tabs>
          <w:tab w:val="num" w:pos="720"/>
        </w:tabs>
        <w:spacing w:after="120" w:line="240" w:lineRule="auto"/>
        <w:ind w:firstLine="567"/>
        <w:jc w:val="both"/>
        <w:rPr>
          <w:rFonts w:ascii="Times New Roman" w:eastAsia="Times New Roman" w:hAnsi="Times New Roman" w:cs="Times New Roman"/>
          <w:sz w:val="24"/>
          <w:szCs w:val="24"/>
        </w:rPr>
      </w:pPr>
      <w:r w:rsidRPr="007301F8">
        <w:rPr>
          <w:rFonts w:ascii="Times New Roman" w:eastAsia="Times New Roman" w:hAnsi="Times New Roman" w:cs="Times New Roman"/>
          <w:sz w:val="24"/>
          <w:szCs w:val="24"/>
        </w:rPr>
        <w:t xml:space="preserve">Согласованные Заказчиком Реестры </w:t>
      </w:r>
      <w:r>
        <w:rPr>
          <w:rFonts w:ascii="Times New Roman" w:eastAsia="Times New Roman" w:hAnsi="Times New Roman" w:cs="Times New Roman"/>
          <w:sz w:val="24"/>
          <w:szCs w:val="24"/>
        </w:rPr>
        <w:t xml:space="preserve">платежей </w:t>
      </w:r>
      <w:r w:rsidRPr="007301F8">
        <w:rPr>
          <w:rFonts w:ascii="Times New Roman" w:eastAsia="Times New Roman" w:hAnsi="Times New Roman" w:cs="Times New Roman"/>
          <w:sz w:val="24"/>
          <w:szCs w:val="24"/>
        </w:rPr>
        <w:t xml:space="preserve">Клиента/Соисполнителей, направляются в Банк </w:t>
      </w:r>
      <w:r>
        <w:rPr>
          <w:rFonts w:ascii="Times New Roman" w:eastAsia="Times New Roman" w:hAnsi="Times New Roman" w:cs="Times New Roman"/>
          <w:sz w:val="24"/>
          <w:szCs w:val="24"/>
        </w:rPr>
        <w:t xml:space="preserve">непосредственно </w:t>
      </w:r>
      <w:r w:rsidR="00B218A9">
        <w:rPr>
          <w:rFonts w:ascii="Times New Roman" w:eastAsia="Times New Roman" w:hAnsi="Times New Roman" w:cs="Times New Roman"/>
          <w:sz w:val="24"/>
          <w:szCs w:val="24"/>
        </w:rPr>
        <w:t xml:space="preserve">самим </w:t>
      </w:r>
      <w:r>
        <w:rPr>
          <w:rFonts w:ascii="Times New Roman" w:eastAsia="Times New Roman" w:hAnsi="Times New Roman" w:cs="Times New Roman"/>
          <w:sz w:val="24"/>
          <w:szCs w:val="24"/>
        </w:rPr>
        <w:t xml:space="preserve">Заказчиком </w:t>
      </w:r>
      <w:r w:rsidRPr="007301F8">
        <w:rPr>
          <w:rFonts w:ascii="Times New Roman" w:eastAsia="Times New Roman" w:hAnsi="Times New Roman" w:cs="Times New Roman"/>
          <w:sz w:val="24"/>
          <w:szCs w:val="24"/>
        </w:rPr>
        <w:t>в формате *.</w:t>
      </w:r>
      <w:proofErr w:type="spellStart"/>
      <w:r w:rsidRPr="007301F8">
        <w:rPr>
          <w:rFonts w:ascii="Times New Roman" w:eastAsia="Times New Roman" w:hAnsi="Times New Roman" w:cs="Times New Roman"/>
          <w:b/>
          <w:color w:val="1F497D"/>
          <w:sz w:val="24"/>
          <w:szCs w:val="24"/>
          <w:lang w:eastAsia="ru-RU"/>
        </w:rPr>
        <w:t>xlsx</w:t>
      </w:r>
      <w:proofErr w:type="spellEnd"/>
      <w:r w:rsidRPr="007301F8">
        <w:rPr>
          <w:rFonts w:ascii="Times New Roman" w:eastAsia="Times New Roman" w:hAnsi="Times New Roman" w:cs="Times New Roman"/>
          <w:b/>
          <w:color w:val="1F497D"/>
          <w:sz w:val="24"/>
          <w:szCs w:val="24"/>
          <w:lang w:eastAsia="ru-RU"/>
        </w:rPr>
        <w:t xml:space="preserve"> </w:t>
      </w:r>
      <w:r w:rsidRPr="00725201">
        <w:rPr>
          <w:rFonts w:ascii="Times New Roman" w:eastAsia="Times New Roman" w:hAnsi="Times New Roman" w:cs="Times New Roman"/>
          <w:sz w:val="24"/>
          <w:szCs w:val="24"/>
          <w:lang w:eastAsia="ru-RU"/>
        </w:rPr>
        <w:t>или</w:t>
      </w:r>
      <w:r w:rsidRPr="007301F8">
        <w:rPr>
          <w:rFonts w:ascii="Times New Roman" w:eastAsia="Times New Roman" w:hAnsi="Times New Roman" w:cs="Times New Roman"/>
          <w:b/>
          <w:color w:val="1F497D"/>
          <w:sz w:val="24"/>
          <w:szCs w:val="24"/>
          <w:lang w:eastAsia="ru-RU"/>
        </w:rPr>
        <w:t xml:space="preserve"> </w:t>
      </w:r>
      <w:r w:rsidR="00725201">
        <w:rPr>
          <w:rFonts w:ascii="Times New Roman" w:eastAsia="Times New Roman" w:hAnsi="Times New Roman" w:cs="Times New Roman"/>
          <w:b/>
          <w:color w:val="1F497D"/>
          <w:sz w:val="24"/>
          <w:szCs w:val="24"/>
          <w:lang w:eastAsia="ru-RU"/>
        </w:rPr>
        <w:t>.</w:t>
      </w:r>
      <w:proofErr w:type="spellStart"/>
      <w:r w:rsidRPr="007301F8">
        <w:rPr>
          <w:rFonts w:ascii="Times New Roman" w:eastAsia="Times New Roman" w:hAnsi="Times New Roman" w:cs="Times New Roman"/>
          <w:b/>
          <w:color w:val="1F497D"/>
          <w:sz w:val="24"/>
          <w:szCs w:val="24"/>
          <w:lang w:eastAsia="ru-RU"/>
        </w:rPr>
        <w:t>xls</w:t>
      </w:r>
      <w:proofErr w:type="spellEnd"/>
      <w:r w:rsidRPr="007301F8">
        <w:rPr>
          <w:rFonts w:ascii="Times New Roman" w:eastAsia="Times New Roman" w:hAnsi="Times New Roman" w:cs="Times New Roman"/>
          <w:b/>
          <w:color w:val="1F497D"/>
          <w:sz w:val="24"/>
          <w:szCs w:val="24"/>
          <w:lang w:eastAsia="ru-RU"/>
        </w:rPr>
        <w:t xml:space="preserve"> </w:t>
      </w:r>
      <w:r w:rsidRPr="007301F8">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установленным каналам связи (Приложение № 2 к настоящему Договору).</w:t>
      </w:r>
      <w:r w:rsidRPr="007301F8">
        <w:rPr>
          <w:rFonts w:ascii="Times New Roman" w:eastAsia="Times New Roman" w:hAnsi="Times New Roman" w:cs="Times New Roman"/>
          <w:sz w:val="24"/>
          <w:szCs w:val="24"/>
        </w:rPr>
        <w:t xml:space="preserve"> </w:t>
      </w:r>
    </w:p>
    <w:p w14:paraId="721A0883" w14:textId="3C9F6675" w:rsidR="00793F9A" w:rsidRPr="007301F8" w:rsidRDefault="009D7AC6" w:rsidP="00582431">
      <w:pPr>
        <w:spacing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793F9A" w:rsidRPr="007301F8">
        <w:rPr>
          <w:rFonts w:ascii="Times New Roman" w:eastAsia="Times New Roman" w:hAnsi="Times New Roman" w:cs="Times New Roman"/>
          <w:sz w:val="24"/>
          <w:szCs w:val="24"/>
        </w:rPr>
        <w:t>Реестр</w:t>
      </w:r>
      <w:r w:rsidR="00943D04">
        <w:rPr>
          <w:rFonts w:ascii="Times New Roman" w:eastAsia="Times New Roman" w:hAnsi="Times New Roman" w:cs="Times New Roman"/>
          <w:sz w:val="24"/>
          <w:szCs w:val="24"/>
        </w:rPr>
        <w:t xml:space="preserve"> платежей</w:t>
      </w:r>
      <w:r w:rsidR="00793F9A" w:rsidRPr="007301F8">
        <w:rPr>
          <w:rFonts w:ascii="Times New Roman" w:eastAsia="Times New Roman" w:hAnsi="Times New Roman" w:cs="Times New Roman"/>
          <w:sz w:val="24"/>
          <w:szCs w:val="24"/>
        </w:rPr>
        <w:t xml:space="preserve"> считается действующим до момента исполнения всех Распоряжений Клиента/Соисполнителя в пользу всех указанных в нем получателей на общие суммы, равные обозначенным в Реестре Лимитам перечислений, или до момента его замены новым Реестром</w:t>
      </w:r>
      <w:r w:rsidR="00943D04">
        <w:rPr>
          <w:rFonts w:ascii="Times New Roman" w:eastAsia="Times New Roman" w:hAnsi="Times New Roman" w:cs="Times New Roman"/>
          <w:sz w:val="24"/>
          <w:szCs w:val="24"/>
        </w:rPr>
        <w:t xml:space="preserve"> платежей</w:t>
      </w:r>
      <w:r w:rsidR="00793F9A" w:rsidRPr="007301F8">
        <w:rPr>
          <w:rFonts w:ascii="Times New Roman" w:eastAsia="Times New Roman" w:hAnsi="Times New Roman" w:cs="Times New Roman"/>
          <w:sz w:val="24"/>
          <w:szCs w:val="24"/>
        </w:rPr>
        <w:t xml:space="preserve"> в соответствии с</w:t>
      </w:r>
      <w:r>
        <w:rPr>
          <w:rFonts w:ascii="Times New Roman" w:eastAsia="Times New Roman" w:hAnsi="Times New Roman" w:cs="Times New Roman"/>
          <w:sz w:val="24"/>
          <w:szCs w:val="24"/>
        </w:rPr>
        <w:t xml:space="preserve"> п. 2.7. настоящего Приложения</w:t>
      </w:r>
      <w:r w:rsidR="00793F9A" w:rsidRPr="007301F8">
        <w:rPr>
          <w:rFonts w:ascii="Times New Roman" w:eastAsia="Times New Roman" w:hAnsi="Times New Roman" w:cs="Times New Roman"/>
          <w:sz w:val="24"/>
          <w:szCs w:val="24"/>
        </w:rPr>
        <w:t xml:space="preserve">. </w:t>
      </w:r>
    </w:p>
    <w:p w14:paraId="6BC57F73" w14:textId="4A2A584A" w:rsidR="00793F9A" w:rsidRPr="007301F8" w:rsidRDefault="009D7AC6" w:rsidP="00582431">
      <w:pPr>
        <w:spacing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2.7. </w:t>
      </w:r>
      <w:r w:rsidR="00793F9A" w:rsidRPr="007301F8">
        <w:rPr>
          <w:rFonts w:ascii="Times New Roman" w:eastAsia="Times New Roman" w:hAnsi="Times New Roman" w:cs="Times New Roman"/>
          <w:sz w:val="24"/>
          <w:szCs w:val="24"/>
        </w:rPr>
        <w:t>Реестр</w:t>
      </w:r>
      <w:r w:rsidR="00943D04">
        <w:rPr>
          <w:rFonts w:ascii="Times New Roman" w:eastAsia="Times New Roman" w:hAnsi="Times New Roman" w:cs="Times New Roman"/>
          <w:sz w:val="24"/>
          <w:szCs w:val="24"/>
        </w:rPr>
        <w:t xml:space="preserve"> платежей</w:t>
      </w:r>
      <w:r w:rsidR="00793F9A" w:rsidRPr="007301F8">
        <w:rPr>
          <w:rFonts w:ascii="Times New Roman" w:eastAsia="Times New Roman" w:hAnsi="Times New Roman" w:cs="Times New Roman"/>
          <w:sz w:val="24"/>
          <w:szCs w:val="24"/>
        </w:rPr>
        <w:t>, принятый Банком, вступает в силу с даты его принятия, если на эту дату в Банке отсутствует действующий Реестр</w:t>
      </w:r>
      <w:r w:rsidR="00943D04">
        <w:rPr>
          <w:rFonts w:ascii="Times New Roman" w:eastAsia="Times New Roman" w:hAnsi="Times New Roman" w:cs="Times New Roman"/>
          <w:sz w:val="24"/>
          <w:szCs w:val="24"/>
        </w:rPr>
        <w:t xml:space="preserve"> платежей</w:t>
      </w:r>
      <w:r w:rsidR="00793F9A" w:rsidRPr="007301F8">
        <w:rPr>
          <w:rFonts w:ascii="Times New Roman" w:eastAsia="Times New Roman" w:hAnsi="Times New Roman" w:cs="Times New Roman"/>
          <w:sz w:val="24"/>
          <w:szCs w:val="24"/>
        </w:rPr>
        <w:t xml:space="preserve">, или с </w:t>
      </w:r>
      <w:r w:rsidR="00943D04">
        <w:rPr>
          <w:rFonts w:ascii="Times New Roman" w:eastAsia="Times New Roman" w:hAnsi="Times New Roman" w:cs="Times New Roman"/>
          <w:sz w:val="24"/>
          <w:szCs w:val="24"/>
        </w:rPr>
        <w:t>р</w:t>
      </w:r>
      <w:r w:rsidR="00793F9A" w:rsidRPr="007301F8">
        <w:rPr>
          <w:rFonts w:ascii="Times New Roman" w:eastAsia="Times New Roman" w:hAnsi="Times New Roman" w:cs="Times New Roman"/>
          <w:sz w:val="24"/>
          <w:szCs w:val="24"/>
        </w:rPr>
        <w:t>абочего дня, следующего за днем его принятия, если на дату принятия Реестра</w:t>
      </w:r>
      <w:r w:rsidR="00943D04">
        <w:rPr>
          <w:rFonts w:ascii="Times New Roman" w:eastAsia="Times New Roman" w:hAnsi="Times New Roman" w:cs="Times New Roman"/>
          <w:sz w:val="24"/>
          <w:szCs w:val="24"/>
        </w:rPr>
        <w:t xml:space="preserve"> платежей</w:t>
      </w:r>
      <w:r w:rsidR="00793F9A" w:rsidRPr="007301F8">
        <w:rPr>
          <w:rFonts w:ascii="Times New Roman" w:eastAsia="Times New Roman" w:hAnsi="Times New Roman" w:cs="Times New Roman"/>
          <w:sz w:val="24"/>
          <w:szCs w:val="24"/>
        </w:rPr>
        <w:t xml:space="preserve"> в Банке имеется действующий Реестр</w:t>
      </w:r>
      <w:r w:rsidR="00943D04">
        <w:rPr>
          <w:rFonts w:ascii="Times New Roman" w:eastAsia="Times New Roman" w:hAnsi="Times New Roman" w:cs="Times New Roman"/>
          <w:sz w:val="24"/>
          <w:szCs w:val="24"/>
        </w:rPr>
        <w:t xml:space="preserve"> платежей</w:t>
      </w:r>
      <w:r w:rsidR="00793F9A" w:rsidRPr="007301F8">
        <w:rPr>
          <w:rFonts w:ascii="Times New Roman" w:eastAsia="Times New Roman" w:hAnsi="Times New Roman" w:cs="Times New Roman"/>
          <w:sz w:val="24"/>
          <w:szCs w:val="24"/>
        </w:rPr>
        <w:t xml:space="preserve">. Вступление в силу нового Реестра </w:t>
      </w:r>
      <w:r w:rsidR="00943D04">
        <w:rPr>
          <w:rFonts w:ascii="Times New Roman" w:eastAsia="Times New Roman" w:hAnsi="Times New Roman" w:cs="Times New Roman"/>
          <w:sz w:val="24"/>
          <w:szCs w:val="24"/>
        </w:rPr>
        <w:t xml:space="preserve">платежей </w:t>
      </w:r>
      <w:r w:rsidR="00793F9A" w:rsidRPr="007301F8">
        <w:rPr>
          <w:rFonts w:ascii="Times New Roman" w:eastAsia="Times New Roman" w:hAnsi="Times New Roman" w:cs="Times New Roman"/>
          <w:sz w:val="24"/>
          <w:szCs w:val="24"/>
        </w:rPr>
        <w:t>автоматически отменяет действие предыдущего Реестра</w:t>
      </w:r>
      <w:r w:rsidR="00943D04">
        <w:rPr>
          <w:rFonts w:ascii="Times New Roman" w:eastAsia="Times New Roman" w:hAnsi="Times New Roman" w:cs="Times New Roman"/>
          <w:sz w:val="24"/>
          <w:szCs w:val="24"/>
        </w:rPr>
        <w:t xml:space="preserve"> платежей</w:t>
      </w:r>
      <w:r w:rsidR="00793F9A" w:rsidRPr="007301F8">
        <w:rPr>
          <w:rFonts w:ascii="Times New Roman" w:eastAsia="Times New Roman" w:hAnsi="Times New Roman" w:cs="Times New Roman"/>
          <w:sz w:val="24"/>
          <w:szCs w:val="24"/>
        </w:rPr>
        <w:t>.</w:t>
      </w:r>
    </w:p>
    <w:p w14:paraId="12B75458" w14:textId="55246E01" w:rsidR="00793F9A" w:rsidRPr="007301F8" w:rsidRDefault="009D7AC6" w:rsidP="00582431">
      <w:pPr>
        <w:widowControl w:val="0"/>
        <w:tabs>
          <w:tab w:val="num" w:pos="720"/>
        </w:tabs>
        <w:spacing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r w:rsidR="00793F9A" w:rsidRPr="007301F8">
        <w:rPr>
          <w:rFonts w:ascii="Times New Roman" w:eastAsia="Times New Roman" w:hAnsi="Times New Roman" w:cs="Times New Roman"/>
          <w:sz w:val="24"/>
          <w:szCs w:val="24"/>
        </w:rPr>
        <w:t>Действие Реестра</w:t>
      </w:r>
      <w:r w:rsidR="00943D04">
        <w:rPr>
          <w:rFonts w:ascii="Times New Roman" w:eastAsia="Times New Roman" w:hAnsi="Times New Roman" w:cs="Times New Roman"/>
          <w:sz w:val="24"/>
          <w:szCs w:val="24"/>
        </w:rPr>
        <w:t xml:space="preserve"> платежей</w:t>
      </w:r>
      <w:r w:rsidR="00793F9A" w:rsidRPr="007301F8">
        <w:rPr>
          <w:rFonts w:ascii="Times New Roman" w:eastAsia="Times New Roman" w:hAnsi="Times New Roman" w:cs="Times New Roman"/>
          <w:sz w:val="24"/>
          <w:szCs w:val="24"/>
        </w:rPr>
        <w:t xml:space="preserve"> может быть приостановлено или отменено в отношении любого из действующих Реестров</w:t>
      </w:r>
      <w:r w:rsidR="00943D04">
        <w:rPr>
          <w:rFonts w:ascii="Times New Roman" w:eastAsia="Times New Roman" w:hAnsi="Times New Roman" w:cs="Times New Roman"/>
          <w:sz w:val="24"/>
          <w:szCs w:val="24"/>
        </w:rPr>
        <w:t xml:space="preserve"> платежей</w:t>
      </w:r>
      <w:r w:rsidR="00793F9A" w:rsidRPr="007301F8">
        <w:rPr>
          <w:rFonts w:ascii="Times New Roman" w:eastAsia="Times New Roman" w:hAnsi="Times New Roman" w:cs="Times New Roman"/>
          <w:sz w:val="24"/>
          <w:szCs w:val="24"/>
        </w:rPr>
        <w:t xml:space="preserve"> Клиента и/или Соисполнителей на основании указания Заказчика, направленного в Банк по</w:t>
      </w:r>
      <w:r w:rsidR="00793F9A">
        <w:rPr>
          <w:rFonts w:ascii="Times New Roman" w:eastAsia="Times New Roman" w:hAnsi="Times New Roman" w:cs="Times New Roman"/>
          <w:sz w:val="24"/>
          <w:szCs w:val="24"/>
        </w:rPr>
        <w:t xml:space="preserve"> установленным каналам связи</w:t>
      </w:r>
      <w:r w:rsidR="00793F9A" w:rsidRPr="003E20D1">
        <w:rPr>
          <w:rFonts w:ascii="Times New Roman" w:eastAsia="Times New Roman" w:hAnsi="Times New Roman" w:cs="Times New Roman"/>
          <w:sz w:val="24"/>
          <w:szCs w:val="24"/>
        </w:rPr>
        <w:t xml:space="preserve"> </w:t>
      </w:r>
      <w:r w:rsidR="00793F9A">
        <w:rPr>
          <w:rFonts w:ascii="Times New Roman" w:eastAsia="Times New Roman" w:hAnsi="Times New Roman" w:cs="Times New Roman"/>
          <w:sz w:val="24"/>
          <w:szCs w:val="24"/>
        </w:rPr>
        <w:t>(Приложение № 2 к настоящему Договору).</w:t>
      </w:r>
      <w:r w:rsidR="00793F9A" w:rsidRPr="007301F8">
        <w:rPr>
          <w:rFonts w:ascii="Times New Roman" w:eastAsia="Times New Roman" w:hAnsi="Times New Roman" w:cs="Times New Roman"/>
          <w:sz w:val="24"/>
          <w:szCs w:val="24"/>
        </w:rPr>
        <w:t xml:space="preserve"> </w:t>
      </w:r>
    </w:p>
    <w:p w14:paraId="02269259" w14:textId="5589FB27" w:rsidR="00793F9A" w:rsidRPr="00673EC5" w:rsidRDefault="00793F9A" w:rsidP="00582431">
      <w:pPr>
        <w:pStyle w:val="Default"/>
        <w:spacing w:after="120"/>
        <w:ind w:firstLine="567"/>
        <w:jc w:val="both"/>
      </w:pPr>
      <w:r>
        <w:t>2.</w:t>
      </w:r>
      <w:r w:rsidR="00B218A9">
        <w:t>9</w:t>
      </w:r>
      <w:r w:rsidRPr="00673EC5">
        <w:t xml:space="preserve">. Процедура контроля целевого расходования средств осуществляется посредством проверки Банком: </w:t>
      </w:r>
    </w:p>
    <w:p w14:paraId="1CC91B9A" w14:textId="677F6118" w:rsidR="00793F9A" w:rsidRPr="00673EC5" w:rsidRDefault="00793F9A" w:rsidP="00793F9A">
      <w:pPr>
        <w:pStyle w:val="Default"/>
        <w:spacing w:after="120"/>
        <w:ind w:firstLine="567"/>
        <w:jc w:val="both"/>
      </w:pPr>
      <w:r w:rsidRPr="00673EC5">
        <w:t>2.</w:t>
      </w:r>
      <w:r w:rsidR="00B218A9">
        <w:t>9</w:t>
      </w:r>
      <w:r w:rsidRPr="00673EC5">
        <w:t xml:space="preserve">.1. </w:t>
      </w:r>
      <w:r w:rsidRPr="00673EC5">
        <w:rPr>
          <w:i/>
          <w:iCs/>
        </w:rPr>
        <w:t xml:space="preserve">Правильности и полноты </w:t>
      </w:r>
      <w:r w:rsidRPr="00673EC5">
        <w:t xml:space="preserve">заполнения Клиентом в </w:t>
      </w:r>
      <w:r w:rsidR="00B218A9">
        <w:t>С</w:t>
      </w:r>
      <w:r w:rsidRPr="000577C2">
        <w:t>истеме СКБ</w:t>
      </w:r>
      <w:r w:rsidRPr="00673EC5">
        <w:t xml:space="preserve"> раздела «</w:t>
      </w:r>
      <w:r w:rsidR="00B218A9">
        <w:t>Основание платежа</w:t>
      </w:r>
      <w:r w:rsidRPr="00673EC5">
        <w:t>»</w:t>
      </w:r>
      <w:r w:rsidR="00625310">
        <w:rPr>
          <w:rStyle w:val="a6"/>
        </w:rPr>
        <w:footnoteReference w:id="11"/>
      </w:r>
      <w:r w:rsidRPr="00673EC5">
        <w:t xml:space="preserve"> Распоряжения на перевод, в том числе: </w:t>
      </w:r>
    </w:p>
    <w:p w14:paraId="6A34B06C" w14:textId="0DF28F43" w:rsidR="00793F9A" w:rsidRPr="00673EC5" w:rsidRDefault="00793F9A" w:rsidP="00793F9A">
      <w:pPr>
        <w:pStyle w:val="Default"/>
        <w:spacing w:after="120"/>
        <w:ind w:firstLine="567"/>
        <w:jc w:val="both"/>
      </w:pPr>
      <w:r w:rsidRPr="00673EC5">
        <w:t xml:space="preserve">- реквизитов </w:t>
      </w:r>
      <w:r w:rsidR="00B218A9">
        <w:t>Сопровождаемого контракта</w:t>
      </w:r>
      <w:r w:rsidRPr="00673EC5">
        <w:t xml:space="preserve">; </w:t>
      </w:r>
    </w:p>
    <w:p w14:paraId="0261090A" w14:textId="2D6EB84F" w:rsidR="00793F9A" w:rsidRPr="00673EC5" w:rsidRDefault="00793F9A" w:rsidP="00793F9A">
      <w:pPr>
        <w:pStyle w:val="Default"/>
        <w:spacing w:after="120"/>
        <w:ind w:firstLine="567"/>
        <w:jc w:val="both"/>
      </w:pPr>
      <w:r w:rsidRPr="00673EC5">
        <w:t xml:space="preserve">- статьи </w:t>
      </w:r>
      <w:r w:rsidR="00B218A9">
        <w:t>бюджета контракта (согласно Реестра платежей)</w:t>
      </w:r>
      <w:r w:rsidRPr="00673EC5">
        <w:t xml:space="preserve">; </w:t>
      </w:r>
    </w:p>
    <w:p w14:paraId="5FA46407" w14:textId="0BA186AB" w:rsidR="00793F9A" w:rsidRPr="00673EC5" w:rsidRDefault="00793F9A" w:rsidP="00793F9A">
      <w:pPr>
        <w:pStyle w:val="Default"/>
        <w:spacing w:after="120"/>
        <w:ind w:firstLine="567"/>
        <w:jc w:val="both"/>
      </w:pPr>
      <w:r w:rsidRPr="00673EC5">
        <w:t xml:space="preserve">- реквизитов Договора с </w:t>
      </w:r>
      <w:r w:rsidR="00B218A9">
        <w:t>С</w:t>
      </w:r>
      <w:r w:rsidRPr="00673EC5">
        <w:t xml:space="preserve">оисполнителем; </w:t>
      </w:r>
    </w:p>
    <w:p w14:paraId="409E3E81" w14:textId="77777777" w:rsidR="00793F9A" w:rsidRPr="006347A7" w:rsidRDefault="00793F9A" w:rsidP="00793F9A">
      <w:pPr>
        <w:pStyle w:val="Default"/>
        <w:spacing w:after="120"/>
        <w:ind w:firstLine="567"/>
        <w:jc w:val="both"/>
      </w:pPr>
      <w:r w:rsidRPr="00673EC5">
        <w:t xml:space="preserve">- тип платежа: аванс или оплата поставленных материалов/оборудования, выполненных работ, оказанных услуг; </w:t>
      </w:r>
    </w:p>
    <w:p w14:paraId="11D0C32B" w14:textId="77777777" w:rsidR="00793F9A" w:rsidRPr="00673EC5" w:rsidRDefault="00793F9A" w:rsidP="00793F9A">
      <w:pPr>
        <w:pStyle w:val="Default"/>
        <w:spacing w:after="120"/>
        <w:ind w:firstLine="567"/>
        <w:jc w:val="both"/>
      </w:pPr>
      <w:r w:rsidRPr="00673EC5">
        <w:t>- принадлежность счета получателя денежных средств к отдельному (обособленному) банковскому счету</w:t>
      </w:r>
      <w:r>
        <w:t>, при необходимости</w:t>
      </w:r>
      <w:r w:rsidRPr="00673EC5">
        <w:t xml:space="preserve">. </w:t>
      </w:r>
    </w:p>
    <w:p w14:paraId="10DBF61B" w14:textId="058C4BF6" w:rsidR="00793F9A" w:rsidRPr="00673EC5" w:rsidRDefault="00793F9A" w:rsidP="00793F9A">
      <w:pPr>
        <w:pStyle w:val="Default"/>
        <w:spacing w:after="120"/>
        <w:ind w:firstLine="567"/>
        <w:jc w:val="both"/>
      </w:pPr>
      <w:r w:rsidRPr="00673EC5">
        <w:t>2.</w:t>
      </w:r>
      <w:r w:rsidR="00B218A9">
        <w:t>9</w:t>
      </w:r>
      <w:r w:rsidRPr="00673EC5">
        <w:t xml:space="preserve">.2. </w:t>
      </w:r>
      <w:r w:rsidRPr="00673EC5">
        <w:rPr>
          <w:i/>
          <w:iCs/>
        </w:rPr>
        <w:t xml:space="preserve">Нахождения суммы Распоряжения </w:t>
      </w:r>
      <w:r w:rsidRPr="00673EC5">
        <w:t xml:space="preserve">на перевод в пределах остатка средств по соответствующей статье </w:t>
      </w:r>
      <w:r w:rsidR="00B218A9">
        <w:t>Реестра платежей,</w:t>
      </w:r>
      <w:r w:rsidRPr="00673EC5">
        <w:t xml:space="preserve"> в том числе: </w:t>
      </w:r>
    </w:p>
    <w:p w14:paraId="617D2719" w14:textId="3DAF4523" w:rsidR="00793F9A" w:rsidRPr="00673EC5" w:rsidRDefault="00793F9A" w:rsidP="00793F9A">
      <w:pPr>
        <w:pStyle w:val="Default"/>
        <w:spacing w:after="120"/>
        <w:ind w:firstLine="567"/>
        <w:jc w:val="both"/>
      </w:pPr>
      <w:r w:rsidRPr="00673EC5">
        <w:t xml:space="preserve">- к оплате по </w:t>
      </w:r>
      <w:r w:rsidR="00B218A9">
        <w:t>Сопровождаемому контракту</w:t>
      </w:r>
      <w:r w:rsidRPr="00673EC5">
        <w:t xml:space="preserve"> (в </w:t>
      </w:r>
      <w:proofErr w:type="spellStart"/>
      <w:r w:rsidRPr="00673EC5">
        <w:t>т.ч</w:t>
      </w:r>
      <w:proofErr w:type="spellEnd"/>
      <w:r w:rsidRPr="00673EC5">
        <w:t xml:space="preserve">. с учетом заключенных дополнительных соглашений к нему), с учетом ранее произведенных платежей по данному договору и представленных в Банк </w:t>
      </w:r>
      <w:r w:rsidR="00B218A9">
        <w:t>Реестров платежей</w:t>
      </w:r>
      <w:r w:rsidRPr="00673EC5">
        <w:t xml:space="preserve">; </w:t>
      </w:r>
    </w:p>
    <w:p w14:paraId="1951DA41" w14:textId="703A7999" w:rsidR="00793F9A" w:rsidRPr="00673EC5" w:rsidRDefault="00793F9A" w:rsidP="00793F9A">
      <w:pPr>
        <w:pStyle w:val="Default"/>
        <w:spacing w:after="120"/>
        <w:ind w:firstLine="567"/>
        <w:jc w:val="both"/>
      </w:pPr>
      <w:r w:rsidRPr="00673EC5">
        <w:t xml:space="preserve">- остатка лимита по статье </w:t>
      </w:r>
      <w:r w:rsidR="00B218A9">
        <w:t>бюджета</w:t>
      </w:r>
      <w:r w:rsidR="00B218A9" w:rsidRPr="00673EC5">
        <w:t xml:space="preserve"> </w:t>
      </w:r>
      <w:r w:rsidRPr="00673EC5">
        <w:t xml:space="preserve">по </w:t>
      </w:r>
      <w:r w:rsidR="00B218A9">
        <w:t>Реестру платежей</w:t>
      </w:r>
      <w:r w:rsidRPr="00673EC5">
        <w:t xml:space="preserve">, с учетом ранее произведенных платежей по данной статье. </w:t>
      </w:r>
    </w:p>
    <w:p w14:paraId="742E9FDD" w14:textId="514B86C8" w:rsidR="00793F9A" w:rsidRPr="00673EC5" w:rsidRDefault="00793F9A" w:rsidP="00793F9A">
      <w:pPr>
        <w:pStyle w:val="Default"/>
        <w:spacing w:after="120"/>
        <w:ind w:firstLine="567"/>
        <w:jc w:val="both"/>
      </w:pPr>
      <w:r w:rsidRPr="00673EC5">
        <w:t>2.</w:t>
      </w:r>
      <w:r w:rsidR="00CA02C2">
        <w:t>9</w:t>
      </w:r>
      <w:r w:rsidRPr="00673EC5">
        <w:t xml:space="preserve">.3. </w:t>
      </w:r>
      <w:r w:rsidRPr="00673EC5">
        <w:rPr>
          <w:i/>
          <w:iCs/>
        </w:rPr>
        <w:t xml:space="preserve">Соответствия Распоряжения на перевод </w:t>
      </w:r>
      <w:r w:rsidRPr="00673EC5">
        <w:t xml:space="preserve">целям исполнения </w:t>
      </w:r>
      <w:r w:rsidR="00B218A9">
        <w:t>Сопровождаемого контракта</w:t>
      </w:r>
      <w:r w:rsidRPr="00673EC5">
        <w:t xml:space="preserve">, счетам (либо заменяющим их документам) и/или другим обосновывающим документам. </w:t>
      </w:r>
    </w:p>
    <w:p w14:paraId="7CA6CA33" w14:textId="0D41A0BF" w:rsidR="00793F9A" w:rsidRPr="00673EC5" w:rsidRDefault="00793F9A" w:rsidP="0068201C">
      <w:pPr>
        <w:pStyle w:val="Default"/>
        <w:spacing w:after="120"/>
        <w:ind w:firstLine="567"/>
        <w:jc w:val="both"/>
        <w:rPr>
          <w:color w:val="auto"/>
        </w:rPr>
      </w:pPr>
      <w:r w:rsidRPr="00673EC5">
        <w:t>2.</w:t>
      </w:r>
      <w:r w:rsidR="00CA02C2">
        <w:t>9</w:t>
      </w:r>
      <w:r w:rsidRPr="00673EC5">
        <w:t xml:space="preserve">.4. </w:t>
      </w:r>
      <w:r w:rsidRPr="00673EC5">
        <w:rPr>
          <w:i/>
          <w:iCs/>
        </w:rPr>
        <w:t xml:space="preserve">Указания в Распоряжении на перевод </w:t>
      </w:r>
      <w:r w:rsidRPr="00673EC5">
        <w:t xml:space="preserve">перед текстовой частью назначения платежа в скобках: </w:t>
      </w:r>
      <w:r w:rsidRPr="00673EC5">
        <w:rPr>
          <w:color w:val="auto"/>
        </w:rPr>
        <w:t xml:space="preserve"> реквизитов (номера и даты) Сопровождаемого контракта. </w:t>
      </w:r>
    </w:p>
    <w:p w14:paraId="25A7F280" w14:textId="58A70713" w:rsidR="00793F9A" w:rsidRPr="00673EC5" w:rsidRDefault="00793F9A" w:rsidP="00793F9A">
      <w:pPr>
        <w:pStyle w:val="Default"/>
        <w:spacing w:after="120"/>
        <w:ind w:firstLine="567"/>
        <w:jc w:val="both"/>
        <w:rPr>
          <w:color w:val="auto"/>
        </w:rPr>
      </w:pPr>
      <w:r w:rsidRPr="00673EC5">
        <w:rPr>
          <w:color w:val="auto"/>
        </w:rPr>
        <w:t>2.</w:t>
      </w:r>
      <w:r w:rsidR="00CA02C2">
        <w:rPr>
          <w:color w:val="auto"/>
        </w:rPr>
        <w:t>9</w:t>
      </w:r>
      <w:r w:rsidRPr="00673EC5">
        <w:rPr>
          <w:color w:val="auto"/>
        </w:rPr>
        <w:t xml:space="preserve">.5. </w:t>
      </w:r>
      <w:r w:rsidRPr="00673EC5">
        <w:rPr>
          <w:i/>
          <w:iCs/>
          <w:color w:val="auto"/>
        </w:rPr>
        <w:t xml:space="preserve">Относимости Распоряжения на перевод </w:t>
      </w:r>
      <w:r w:rsidRPr="00673EC5">
        <w:rPr>
          <w:color w:val="auto"/>
        </w:rPr>
        <w:t xml:space="preserve">к исполнению </w:t>
      </w:r>
      <w:r w:rsidR="00B218A9">
        <w:rPr>
          <w:color w:val="auto"/>
        </w:rPr>
        <w:t>Сопровождаемого контракта</w:t>
      </w:r>
      <w:r w:rsidRPr="00673EC5">
        <w:rPr>
          <w:color w:val="auto"/>
        </w:rPr>
        <w:t xml:space="preserve"> и соответствия сведений, указанных в поле «Назначение платежа» Распоряжения на перевод, реквизитам ОД. </w:t>
      </w:r>
    </w:p>
    <w:p w14:paraId="370EE899" w14:textId="6A58DF85" w:rsidR="00793F9A" w:rsidRPr="00673EC5" w:rsidRDefault="00793F9A" w:rsidP="00793F9A">
      <w:pPr>
        <w:pStyle w:val="Default"/>
        <w:spacing w:after="120"/>
        <w:ind w:firstLine="567"/>
        <w:jc w:val="both"/>
        <w:rPr>
          <w:color w:val="auto"/>
        </w:rPr>
      </w:pPr>
      <w:r>
        <w:rPr>
          <w:color w:val="auto"/>
        </w:rPr>
        <w:t>2.</w:t>
      </w:r>
      <w:r w:rsidR="00CA02C2">
        <w:rPr>
          <w:color w:val="auto"/>
        </w:rPr>
        <w:t>9</w:t>
      </w:r>
      <w:r w:rsidRPr="00673EC5">
        <w:rPr>
          <w:color w:val="auto"/>
        </w:rPr>
        <w:t xml:space="preserve">.6. </w:t>
      </w:r>
      <w:r w:rsidRPr="00673EC5">
        <w:rPr>
          <w:i/>
          <w:iCs/>
          <w:color w:val="auto"/>
        </w:rPr>
        <w:t xml:space="preserve">Обосновывающих документов </w:t>
      </w:r>
      <w:r w:rsidRPr="00673EC5">
        <w:rPr>
          <w:color w:val="auto"/>
        </w:rPr>
        <w:t xml:space="preserve">и информации на предмет соответствия </w:t>
      </w:r>
      <w:r w:rsidR="00B218A9">
        <w:rPr>
          <w:color w:val="auto"/>
        </w:rPr>
        <w:t>Сопровождаемому контракту</w:t>
      </w:r>
      <w:r w:rsidRPr="00673EC5">
        <w:rPr>
          <w:color w:val="auto"/>
        </w:rPr>
        <w:t xml:space="preserve">. </w:t>
      </w:r>
    </w:p>
    <w:p w14:paraId="51FE1617" w14:textId="6E83D3FF" w:rsidR="00793F9A" w:rsidRPr="00673EC5" w:rsidRDefault="00793F9A" w:rsidP="00793F9A">
      <w:pPr>
        <w:pStyle w:val="Default"/>
        <w:spacing w:after="120"/>
        <w:ind w:firstLine="567"/>
        <w:jc w:val="both"/>
        <w:rPr>
          <w:color w:val="auto"/>
        </w:rPr>
      </w:pPr>
      <w:r>
        <w:rPr>
          <w:color w:val="auto"/>
        </w:rPr>
        <w:t>2.</w:t>
      </w:r>
      <w:r w:rsidR="00CA02C2">
        <w:rPr>
          <w:color w:val="auto"/>
        </w:rPr>
        <w:t>9</w:t>
      </w:r>
      <w:r w:rsidRPr="00673EC5">
        <w:rPr>
          <w:color w:val="auto"/>
        </w:rPr>
        <w:t xml:space="preserve">.7. </w:t>
      </w:r>
      <w:r w:rsidRPr="00673EC5">
        <w:rPr>
          <w:i/>
          <w:iCs/>
          <w:color w:val="auto"/>
        </w:rPr>
        <w:t xml:space="preserve">Относимости операции по переводу денежных средств с ОБС </w:t>
      </w:r>
      <w:r w:rsidRPr="00673EC5">
        <w:rPr>
          <w:color w:val="auto"/>
        </w:rPr>
        <w:t xml:space="preserve">к запрещенным операциям, совершение которых не допускается. </w:t>
      </w:r>
    </w:p>
    <w:p w14:paraId="1BA24866" w14:textId="5268BFF1" w:rsidR="00793F9A" w:rsidRPr="000D06CA" w:rsidRDefault="00793F9A" w:rsidP="000D06CA">
      <w:pPr>
        <w:pStyle w:val="Default"/>
        <w:spacing w:after="120"/>
        <w:ind w:firstLine="567"/>
        <w:jc w:val="both"/>
        <w:rPr>
          <w:color w:val="auto"/>
        </w:rPr>
      </w:pPr>
      <w:r w:rsidRPr="00673EC5">
        <w:rPr>
          <w:color w:val="auto"/>
        </w:rPr>
        <w:t>2.</w:t>
      </w:r>
      <w:r w:rsidR="00CA02C2">
        <w:rPr>
          <w:color w:val="auto"/>
        </w:rPr>
        <w:t>10</w:t>
      </w:r>
      <w:r w:rsidRPr="00673EC5">
        <w:rPr>
          <w:color w:val="auto"/>
        </w:rPr>
        <w:t xml:space="preserve">. По </w:t>
      </w:r>
      <w:r w:rsidRPr="000D06CA">
        <w:rPr>
          <w:color w:val="auto"/>
        </w:rPr>
        <w:t xml:space="preserve">результатам окончания контрольных процедур (в срок не более 1 (Одного) рабочего дня, следующего за днем получения Распоряжения на перевод) Банк: </w:t>
      </w:r>
    </w:p>
    <w:p w14:paraId="3BC034F1" w14:textId="4AF2C6F8" w:rsidR="00793F9A" w:rsidRPr="00B218A9" w:rsidRDefault="00CA02C2" w:rsidP="007D4993">
      <w:pPr>
        <w:pStyle w:val="a9"/>
        <w:spacing w:after="21" w:line="247" w:lineRule="auto"/>
        <w:ind w:left="0" w:right="142" w:firstLine="567"/>
        <w:jc w:val="both"/>
        <w:rPr>
          <w:rFonts w:ascii="Times New Roman" w:hAnsi="Times New Roman"/>
          <w:sz w:val="24"/>
          <w:szCs w:val="24"/>
        </w:rPr>
      </w:pPr>
      <w:r>
        <w:rPr>
          <w:rFonts w:ascii="Times New Roman" w:hAnsi="Times New Roman"/>
          <w:sz w:val="24"/>
          <w:szCs w:val="24"/>
        </w:rPr>
        <w:t xml:space="preserve">2.10.1. </w:t>
      </w:r>
      <w:r w:rsidR="00793F9A" w:rsidRPr="00B218A9">
        <w:rPr>
          <w:rFonts w:ascii="Times New Roman" w:hAnsi="Times New Roman"/>
          <w:sz w:val="24"/>
          <w:szCs w:val="24"/>
        </w:rPr>
        <w:t xml:space="preserve">при </w:t>
      </w:r>
      <w:r w:rsidR="00793F9A" w:rsidRPr="00B218A9">
        <w:rPr>
          <w:rFonts w:ascii="Times New Roman" w:hAnsi="Times New Roman"/>
          <w:sz w:val="24"/>
          <w:szCs w:val="24"/>
          <w:u w:val="single" w:color="000000"/>
        </w:rPr>
        <w:t>положительном</w:t>
      </w:r>
      <w:r w:rsidR="00793F9A" w:rsidRPr="00B218A9">
        <w:rPr>
          <w:rFonts w:ascii="Times New Roman" w:hAnsi="Times New Roman"/>
          <w:sz w:val="24"/>
          <w:szCs w:val="24"/>
        </w:rPr>
        <w:t xml:space="preserve"> результате– исполняет Распоряжение Клиента. При этом Банк списывает денежные средства с ОБС  не позднее рабочего дня, следующего за днем окончания проверки; </w:t>
      </w:r>
    </w:p>
    <w:p w14:paraId="57BBCAC1" w14:textId="5EC8056A" w:rsidR="00793F9A" w:rsidRPr="00B218A9" w:rsidRDefault="00CA02C2" w:rsidP="007D4993">
      <w:pPr>
        <w:pStyle w:val="a9"/>
        <w:spacing w:after="21" w:line="247" w:lineRule="auto"/>
        <w:ind w:left="0" w:right="142" w:firstLine="567"/>
        <w:jc w:val="both"/>
        <w:rPr>
          <w:rFonts w:ascii="Times New Roman" w:hAnsi="Times New Roman"/>
          <w:sz w:val="24"/>
          <w:szCs w:val="24"/>
        </w:rPr>
      </w:pPr>
      <w:r>
        <w:rPr>
          <w:rFonts w:ascii="Times New Roman" w:hAnsi="Times New Roman"/>
          <w:sz w:val="24"/>
          <w:szCs w:val="24"/>
        </w:rPr>
        <w:t xml:space="preserve">2.10.2. </w:t>
      </w:r>
      <w:r w:rsidR="00793F9A" w:rsidRPr="00B218A9">
        <w:rPr>
          <w:rFonts w:ascii="Times New Roman" w:hAnsi="Times New Roman"/>
          <w:sz w:val="24"/>
          <w:szCs w:val="24"/>
        </w:rPr>
        <w:t xml:space="preserve">при </w:t>
      </w:r>
      <w:r w:rsidR="00793F9A" w:rsidRPr="00B218A9">
        <w:rPr>
          <w:rFonts w:ascii="Times New Roman" w:hAnsi="Times New Roman"/>
          <w:sz w:val="24"/>
          <w:szCs w:val="24"/>
          <w:u w:val="single" w:color="000000"/>
        </w:rPr>
        <w:t>отрицательном</w:t>
      </w:r>
      <w:r w:rsidR="00793F9A" w:rsidRPr="00B218A9">
        <w:rPr>
          <w:rFonts w:ascii="Times New Roman" w:hAnsi="Times New Roman"/>
          <w:sz w:val="24"/>
          <w:szCs w:val="24"/>
        </w:rPr>
        <w:t xml:space="preserve"> результате: </w:t>
      </w:r>
    </w:p>
    <w:p w14:paraId="5A5E39B6" w14:textId="4C9C6B4F" w:rsidR="00793F9A" w:rsidRPr="00B218A9" w:rsidRDefault="00CA02C2" w:rsidP="007D4993">
      <w:pPr>
        <w:pStyle w:val="a9"/>
        <w:spacing w:after="0" w:line="247" w:lineRule="auto"/>
        <w:ind w:left="0" w:right="142" w:firstLine="567"/>
        <w:jc w:val="both"/>
        <w:rPr>
          <w:rFonts w:ascii="Times New Roman" w:hAnsi="Times New Roman"/>
          <w:sz w:val="24"/>
          <w:szCs w:val="24"/>
        </w:rPr>
      </w:pPr>
      <w:r>
        <w:rPr>
          <w:rFonts w:ascii="Times New Roman" w:hAnsi="Times New Roman"/>
          <w:sz w:val="24"/>
          <w:szCs w:val="24"/>
        </w:rPr>
        <w:lastRenderedPageBreak/>
        <w:t xml:space="preserve">2.10.2.1. </w:t>
      </w:r>
      <w:r w:rsidR="00793F9A" w:rsidRPr="00B218A9">
        <w:rPr>
          <w:rFonts w:ascii="Times New Roman" w:hAnsi="Times New Roman"/>
          <w:sz w:val="24"/>
          <w:szCs w:val="24"/>
        </w:rPr>
        <w:t xml:space="preserve">приостанавливает исполнение Распоряжения Клиента, выставленного к ОБС Клиента, на срок не более 3 (трех) рабочих дней в целях дополнительной проверки представленных в Банк документов/получения дополнительных документов/пояснений Клиента, о чем незамедлительно уведомляет Клиента по Системе </w:t>
      </w:r>
      <w:r>
        <w:rPr>
          <w:rFonts w:ascii="Times New Roman" w:hAnsi="Times New Roman"/>
          <w:sz w:val="24"/>
          <w:szCs w:val="24"/>
        </w:rPr>
        <w:t>СКБ</w:t>
      </w:r>
      <w:r w:rsidR="00793F9A" w:rsidRPr="00B218A9">
        <w:rPr>
          <w:rFonts w:ascii="Times New Roman" w:hAnsi="Times New Roman"/>
          <w:sz w:val="24"/>
          <w:szCs w:val="24"/>
        </w:rPr>
        <w:t xml:space="preserve">; </w:t>
      </w:r>
    </w:p>
    <w:p w14:paraId="6BD8CEA9" w14:textId="12E34000" w:rsidR="00793F9A" w:rsidRPr="00B218A9" w:rsidRDefault="00CA02C2" w:rsidP="007D4993">
      <w:pPr>
        <w:spacing w:after="21" w:line="247" w:lineRule="auto"/>
        <w:ind w:right="142" w:firstLine="567"/>
        <w:jc w:val="both"/>
        <w:rPr>
          <w:rFonts w:ascii="Times New Roman" w:hAnsi="Times New Roman" w:cs="Times New Roman"/>
          <w:sz w:val="24"/>
          <w:szCs w:val="24"/>
        </w:rPr>
      </w:pPr>
      <w:r>
        <w:rPr>
          <w:rFonts w:ascii="Times New Roman" w:hAnsi="Times New Roman" w:cs="Times New Roman"/>
          <w:sz w:val="24"/>
          <w:szCs w:val="24"/>
        </w:rPr>
        <w:t xml:space="preserve">2.10.2.2. </w:t>
      </w:r>
      <w:r w:rsidR="00793F9A" w:rsidRPr="00B218A9">
        <w:rPr>
          <w:rFonts w:ascii="Times New Roman" w:hAnsi="Times New Roman" w:cs="Times New Roman"/>
          <w:sz w:val="24"/>
          <w:szCs w:val="24"/>
        </w:rPr>
        <w:t>в случае устранения Клиентом выявленных замечаний, послуживших основанием для приостановления исполнения Распоряжения</w:t>
      </w:r>
      <w:r>
        <w:rPr>
          <w:rFonts w:ascii="Times New Roman" w:hAnsi="Times New Roman" w:cs="Times New Roman"/>
          <w:sz w:val="24"/>
          <w:szCs w:val="24"/>
        </w:rPr>
        <w:t>,</w:t>
      </w:r>
      <w:r w:rsidR="00793F9A" w:rsidRPr="00B218A9">
        <w:rPr>
          <w:rFonts w:ascii="Times New Roman" w:hAnsi="Times New Roman" w:cs="Times New Roman"/>
          <w:sz w:val="24"/>
          <w:szCs w:val="24"/>
        </w:rPr>
        <w:t xml:space="preserve"> Банк исполняет Распоряжение не позднее рабочего дня, следующего за истечением срока, на который исполнение Распоряжения было приостановлено; </w:t>
      </w:r>
    </w:p>
    <w:p w14:paraId="777D1789" w14:textId="4E6B6705" w:rsidR="00793F9A" w:rsidRPr="00B218A9" w:rsidRDefault="00CA02C2" w:rsidP="007D4993">
      <w:pPr>
        <w:spacing w:after="21" w:line="247" w:lineRule="auto"/>
        <w:ind w:right="142" w:firstLine="567"/>
        <w:jc w:val="both"/>
        <w:rPr>
          <w:rFonts w:ascii="Times New Roman" w:hAnsi="Times New Roman" w:cs="Times New Roman"/>
          <w:sz w:val="24"/>
          <w:szCs w:val="24"/>
        </w:rPr>
      </w:pPr>
      <w:r>
        <w:rPr>
          <w:rFonts w:ascii="Times New Roman" w:hAnsi="Times New Roman" w:cs="Times New Roman"/>
          <w:sz w:val="24"/>
          <w:szCs w:val="24"/>
        </w:rPr>
        <w:t xml:space="preserve">2.10.2.3. </w:t>
      </w:r>
      <w:r w:rsidR="00793F9A" w:rsidRPr="00B218A9">
        <w:rPr>
          <w:rFonts w:ascii="Times New Roman" w:hAnsi="Times New Roman" w:cs="Times New Roman"/>
          <w:sz w:val="24"/>
          <w:szCs w:val="24"/>
        </w:rPr>
        <w:t>в случае не</w:t>
      </w:r>
      <w:r>
        <w:rPr>
          <w:rFonts w:ascii="Times New Roman" w:hAnsi="Times New Roman" w:cs="Times New Roman"/>
          <w:sz w:val="24"/>
          <w:szCs w:val="24"/>
        </w:rPr>
        <w:t xml:space="preserve"> </w:t>
      </w:r>
      <w:r w:rsidR="00793F9A" w:rsidRPr="00B218A9">
        <w:rPr>
          <w:rFonts w:ascii="Times New Roman" w:hAnsi="Times New Roman" w:cs="Times New Roman"/>
          <w:sz w:val="24"/>
          <w:szCs w:val="24"/>
        </w:rPr>
        <w:t>устранения Клиентом выявленных замечаний, послуживших приостановлению исполнения Распоряжения</w:t>
      </w:r>
      <w:r>
        <w:rPr>
          <w:rFonts w:ascii="Times New Roman" w:hAnsi="Times New Roman" w:cs="Times New Roman"/>
          <w:sz w:val="24"/>
          <w:szCs w:val="24"/>
        </w:rPr>
        <w:t>,</w:t>
      </w:r>
      <w:r w:rsidR="00793F9A" w:rsidRPr="00B218A9">
        <w:rPr>
          <w:rFonts w:ascii="Times New Roman" w:hAnsi="Times New Roman" w:cs="Times New Roman"/>
          <w:sz w:val="24"/>
          <w:szCs w:val="24"/>
        </w:rPr>
        <w:t xml:space="preserve"> Банк отказывает Клиенту в исполнении Распоряжения не позднее рабочего дня, следующего за истечением срока, на который исполнение Распоряжения было приостановлено, с указанием причин отказа в исполнении Распоряжения; </w:t>
      </w:r>
    </w:p>
    <w:p w14:paraId="14FCE393" w14:textId="331AF161" w:rsidR="00793F9A" w:rsidRPr="00673EC5" w:rsidRDefault="00793F9A" w:rsidP="000D06CA">
      <w:pPr>
        <w:pStyle w:val="Default"/>
        <w:spacing w:after="120"/>
        <w:ind w:firstLine="567"/>
        <w:jc w:val="both"/>
      </w:pPr>
      <w:r w:rsidRPr="000D06CA">
        <w:t>2.</w:t>
      </w:r>
      <w:r w:rsidR="00CA02C2">
        <w:t>11</w:t>
      </w:r>
      <w:r w:rsidRPr="000D06CA">
        <w:t>. Стороны (Банк</w:t>
      </w:r>
      <w:r w:rsidRPr="000D06CA">
        <w:rPr>
          <w:rStyle w:val="a6"/>
        </w:rPr>
        <w:footnoteReference w:id="12"/>
      </w:r>
      <w:r w:rsidRPr="000D06CA">
        <w:t>, Клиент) имеют право</w:t>
      </w:r>
      <w:r w:rsidRPr="00673EC5">
        <w:t xml:space="preserve"> обратиться с запросом к Заказчику в следующих случаях: </w:t>
      </w:r>
    </w:p>
    <w:p w14:paraId="44B33B2B" w14:textId="77777777" w:rsidR="00793F9A" w:rsidRPr="00673EC5" w:rsidRDefault="00793F9A" w:rsidP="00793F9A">
      <w:pPr>
        <w:pStyle w:val="Default"/>
        <w:spacing w:after="120"/>
        <w:ind w:firstLine="567"/>
        <w:jc w:val="both"/>
      </w:pPr>
      <w:r w:rsidRPr="00673EC5">
        <w:t xml:space="preserve">- при наличии у Банка затруднений в определении целевого характера расходования денежных средств; </w:t>
      </w:r>
    </w:p>
    <w:p w14:paraId="2AF1C660" w14:textId="77777777" w:rsidR="00793F9A" w:rsidRPr="00673EC5" w:rsidRDefault="00793F9A" w:rsidP="00793F9A">
      <w:pPr>
        <w:pStyle w:val="Default"/>
        <w:spacing w:after="120"/>
        <w:ind w:firstLine="567"/>
        <w:jc w:val="both"/>
      </w:pPr>
      <w:r w:rsidRPr="00673EC5">
        <w:t xml:space="preserve">- если Клиент не устранил выявленные замечания к ОД и настаивает на исполнении Распоряжения на перевод; </w:t>
      </w:r>
    </w:p>
    <w:p w14:paraId="18541DFB" w14:textId="77777777" w:rsidR="00793F9A" w:rsidRPr="00673EC5" w:rsidRDefault="00793F9A" w:rsidP="00793F9A">
      <w:pPr>
        <w:pStyle w:val="Default"/>
        <w:spacing w:after="120"/>
        <w:ind w:firstLine="567"/>
        <w:jc w:val="both"/>
      </w:pPr>
      <w:r w:rsidRPr="00673EC5">
        <w:t xml:space="preserve">- если Банк принял решение о том, что предприятие (юридическое лицо, индивидуальный предприниматель) может быть признано Непосредственным производителем (изготовителем) товаров и Распоряжение на перевод может быть исполнено без открытия ОБС Непосредственному производителю (изготовителю) товаров. </w:t>
      </w:r>
    </w:p>
    <w:p w14:paraId="6E0ED623" w14:textId="561134B9" w:rsidR="00793F9A" w:rsidRPr="00673EC5" w:rsidRDefault="00793F9A" w:rsidP="00793F9A">
      <w:pPr>
        <w:pStyle w:val="Default"/>
        <w:spacing w:after="120"/>
        <w:ind w:firstLine="567"/>
        <w:jc w:val="both"/>
      </w:pPr>
      <w:r w:rsidRPr="00673EC5">
        <w:t xml:space="preserve">Заказчик рассматривает запрос Банка в отношении исполнения Распоряжения на перевод Клиента в течение 5 (Пяти) рабочих дней. Полученные от Заказчика указания (направляются в Банк с использованием </w:t>
      </w:r>
      <w:r>
        <w:t>установленных каналов связи</w:t>
      </w:r>
      <w:r w:rsidRPr="00673EC5">
        <w:t xml:space="preserve">) в отношении исполнения Распоряжения на перевод являются для Банка обязательными, и Клиент не вправе предъявлять к Банку какие-либо связанные с этим претензии. Отсутствие указания Заказчика о необходимости исполнения Распоряжения на перевод (по истечению 5 рабочих дней со дня направления Банком соответствующего запроса) является основанием для отказа Банка в исполнении такого Распоряжения на перевод. </w:t>
      </w:r>
    </w:p>
    <w:p w14:paraId="4A39E025" w14:textId="77777777" w:rsidR="00793F9A" w:rsidRDefault="00793F9A" w:rsidP="00793F9A">
      <w:pPr>
        <w:pStyle w:val="Default"/>
        <w:spacing w:after="120"/>
        <w:ind w:firstLine="567"/>
        <w:jc w:val="both"/>
        <w:rPr>
          <w:b/>
          <w:bCs/>
        </w:rPr>
      </w:pPr>
    </w:p>
    <w:p w14:paraId="167F0E9F" w14:textId="77777777" w:rsidR="009D299E" w:rsidRDefault="009D299E" w:rsidP="00793F9A">
      <w:pPr>
        <w:pStyle w:val="Default"/>
        <w:spacing w:after="120"/>
        <w:ind w:firstLine="567"/>
        <w:jc w:val="both"/>
        <w:rPr>
          <w:b/>
          <w:bCs/>
        </w:rPr>
      </w:pPr>
    </w:p>
    <w:p w14:paraId="4C6F1A0E" w14:textId="77777777" w:rsidR="00617A9E" w:rsidRDefault="00617A9E" w:rsidP="004534B3">
      <w:pPr>
        <w:pStyle w:val="Default"/>
        <w:jc w:val="right"/>
        <w:rPr>
          <w:b/>
          <w:bCs/>
          <w:sz w:val="22"/>
          <w:szCs w:val="22"/>
        </w:rPr>
      </w:pPr>
    </w:p>
    <w:p w14:paraId="2325BD1E" w14:textId="77777777" w:rsidR="00065977" w:rsidRDefault="00065977" w:rsidP="004534B3">
      <w:pPr>
        <w:pStyle w:val="Default"/>
        <w:jc w:val="right"/>
        <w:rPr>
          <w:b/>
          <w:bCs/>
          <w:sz w:val="22"/>
          <w:szCs w:val="22"/>
        </w:rPr>
      </w:pPr>
    </w:p>
    <w:p w14:paraId="79D4DFF1" w14:textId="77777777" w:rsidR="00065977" w:rsidRDefault="00065977" w:rsidP="004534B3">
      <w:pPr>
        <w:pStyle w:val="Default"/>
        <w:jc w:val="right"/>
        <w:rPr>
          <w:b/>
          <w:bCs/>
          <w:sz w:val="22"/>
          <w:szCs w:val="22"/>
        </w:rPr>
      </w:pPr>
    </w:p>
    <w:p w14:paraId="76A01BA8" w14:textId="77777777" w:rsidR="00065977" w:rsidRDefault="00065977" w:rsidP="004534B3">
      <w:pPr>
        <w:pStyle w:val="Default"/>
        <w:jc w:val="right"/>
        <w:rPr>
          <w:b/>
          <w:bCs/>
          <w:sz w:val="22"/>
          <w:szCs w:val="22"/>
        </w:rPr>
      </w:pPr>
    </w:p>
    <w:p w14:paraId="7751E6A7" w14:textId="77777777" w:rsidR="00065977" w:rsidRDefault="00065977" w:rsidP="004534B3">
      <w:pPr>
        <w:pStyle w:val="Default"/>
        <w:jc w:val="right"/>
        <w:rPr>
          <w:b/>
          <w:bCs/>
          <w:sz w:val="22"/>
          <w:szCs w:val="22"/>
        </w:rPr>
      </w:pPr>
    </w:p>
    <w:p w14:paraId="1C0A80CB" w14:textId="77777777" w:rsidR="00065977" w:rsidRDefault="00065977" w:rsidP="004534B3">
      <w:pPr>
        <w:pStyle w:val="Default"/>
        <w:jc w:val="right"/>
        <w:rPr>
          <w:b/>
          <w:bCs/>
          <w:sz w:val="22"/>
          <w:szCs w:val="22"/>
        </w:rPr>
      </w:pPr>
    </w:p>
    <w:p w14:paraId="59FBA36B" w14:textId="77777777" w:rsidR="00065977" w:rsidRDefault="00065977" w:rsidP="004534B3">
      <w:pPr>
        <w:pStyle w:val="Default"/>
        <w:jc w:val="right"/>
        <w:rPr>
          <w:b/>
          <w:bCs/>
          <w:sz w:val="22"/>
          <w:szCs w:val="22"/>
        </w:rPr>
      </w:pPr>
    </w:p>
    <w:p w14:paraId="25B91823" w14:textId="77777777" w:rsidR="00065977" w:rsidRDefault="00065977" w:rsidP="004534B3">
      <w:pPr>
        <w:pStyle w:val="Default"/>
        <w:jc w:val="right"/>
        <w:rPr>
          <w:b/>
          <w:bCs/>
          <w:sz w:val="22"/>
          <w:szCs w:val="22"/>
        </w:rPr>
      </w:pPr>
    </w:p>
    <w:p w14:paraId="48DFCF81" w14:textId="77777777" w:rsidR="00065977" w:rsidRDefault="00065977" w:rsidP="004534B3">
      <w:pPr>
        <w:pStyle w:val="Default"/>
        <w:jc w:val="right"/>
        <w:rPr>
          <w:b/>
          <w:bCs/>
          <w:sz w:val="22"/>
          <w:szCs w:val="22"/>
        </w:rPr>
      </w:pPr>
    </w:p>
    <w:p w14:paraId="4D286B11" w14:textId="77777777" w:rsidR="00065977" w:rsidRDefault="00065977" w:rsidP="004534B3">
      <w:pPr>
        <w:pStyle w:val="Default"/>
        <w:jc w:val="right"/>
        <w:rPr>
          <w:b/>
          <w:bCs/>
          <w:sz w:val="22"/>
          <w:szCs w:val="22"/>
        </w:rPr>
      </w:pPr>
    </w:p>
    <w:p w14:paraId="22A057E6" w14:textId="77777777" w:rsidR="00065977" w:rsidRDefault="00065977" w:rsidP="004534B3">
      <w:pPr>
        <w:pStyle w:val="Default"/>
        <w:jc w:val="right"/>
        <w:rPr>
          <w:b/>
          <w:bCs/>
          <w:sz w:val="22"/>
          <w:szCs w:val="22"/>
        </w:rPr>
      </w:pPr>
    </w:p>
    <w:p w14:paraId="7C58DB88" w14:textId="77777777" w:rsidR="00065977" w:rsidRDefault="00065977" w:rsidP="004534B3">
      <w:pPr>
        <w:pStyle w:val="Default"/>
        <w:jc w:val="right"/>
        <w:rPr>
          <w:b/>
          <w:bCs/>
          <w:sz w:val="22"/>
          <w:szCs w:val="22"/>
        </w:rPr>
      </w:pPr>
    </w:p>
    <w:p w14:paraId="77EAED75" w14:textId="77777777" w:rsidR="00065977" w:rsidRDefault="00065977" w:rsidP="004534B3">
      <w:pPr>
        <w:pStyle w:val="Default"/>
        <w:jc w:val="right"/>
        <w:rPr>
          <w:b/>
          <w:bCs/>
          <w:sz w:val="22"/>
          <w:szCs w:val="22"/>
        </w:rPr>
      </w:pPr>
    </w:p>
    <w:p w14:paraId="0AA4A7DB" w14:textId="77777777" w:rsidR="00065977" w:rsidRDefault="00065977" w:rsidP="004534B3">
      <w:pPr>
        <w:pStyle w:val="Default"/>
        <w:jc w:val="right"/>
        <w:rPr>
          <w:b/>
          <w:bCs/>
          <w:sz w:val="22"/>
          <w:szCs w:val="22"/>
        </w:rPr>
      </w:pPr>
    </w:p>
    <w:p w14:paraId="69C823E5" w14:textId="77777777" w:rsidR="00065977" w:rsidRDefault="00065977" w:rsidP="004534B3">
      <w:pPr>
        <w:pStyle w:val="Default"/>
        <w:jc w:val="right"/>
        <w:rPr>
          <w:b/>
          <w:bCs/>
          <w:sz w:val="22"/>
          <w:szCs w:val="22"/>
        </w:rPr>
      </w:pPr>
    </w:p>
    <w:p w14:paraId="3E15EFE5" w14:textId="77777777" w:rsidR="00065977" w:rsidRDefault="00065977" w:rsidP="004534B3">
      <w:pPr>
        <w:pStyle w:val="Default"/>
        <w:jc w:val="right"/>
        <w:rPr>
          <w:b/>
          <w:bCs/>
          <w:sz w:val="22"/>
          <w:szCs w:val="22"/>
        </w:rPr>
      </w:pPr>
    </w:p>
    <w:p w14:paraId="6AA0E6A7" w14:textId="77777777" w:rsidR="00065977" w:rsidRDefault="00065977" w:rsidP="004534B3">
      <w:pPr>
        <w:pStyle w:val="Default"/>
        <w:jc w:val="right"/>
        <w:rPr>
          <w:b/>
          <w:bCs/>
          <w:sz w:val="22"/>
          <w:szCs w:val="22"/>
        </w:rPr>
      </w:pPr>
    </w:p>
    <w:p w14:paraId="39BD72EE" w14:textId="77777777" w:rsidR="00065977" w:rsidRDefault="00065977" w:rsidP="004534B3">
      <w:pPr>
        <w:pStyle w:val="Default"/>
        <w:jc w:val="right"/>
        <w:rPr>
          <w:b/>
          <w:bCs/>
          <w:sz w:val="22"/>
          <w:szCs w:val="22"/>
        </w:rPr>
      </w:pPr>
    </w:p>
    <w:p w14:paraId="33EEDB45" w14:textId="77777777" w:rsidR="00065977" w:rsidRDefault="00065977" w:rsidP="004534B3">
      <w:pPr>
        <w:pStyle w:val="Default"/>
        <w:jc w:val="right"/>
        <w:rPr>
          <w:b/>
          <w:bCs/>
          <w:sz w:val="22"/>
          <w:szCs w:val="22"/>
        </w:rPr>
      </w:pPr>
    </w:p>
    <w:p w14:paraId="6D5EB27E" w14:textId="77777777" w:rsidR="00065977" w:rsidRDefault="00065977" w:rsidP="004534B3">
      <w:pPr>
        <w:pStyle w:val="Default"/>
        <w:jc w:val="right"/>
        <w:rPr>
          <w:b/>
          <w:bCs/>
          <w:sz w:val="22"/>
          <w:szCs w:val="22"/>
        </w:rPr>
      </w:pPr>
    </w:p>
    <w:p w14:paraId="64F2701A" w14:textId="77777777" w:rsidR="00065977" w:rsidRDefault="00065977" w:rsidP="004534B3">
      <w:pPr>
        <w:pStyle w:val="Default"/>
        <w:jc w:val="right"/>
        <w:rPr>
          <w:b/>
          <w:bCs/>
          <w:sz w:val="22"/>
          <w:szCs w:val="22"/>
        </w:rPr>
      </w:pPr>
    </w:p>
    <w:p w14:paraId="43C377AD" w14:textId="77777777" w:rsidR="00065977" w:rsidRDefault="00065977" w:rsidP="004534B3">
      <w:pPr>
        <w:pStyle w:val="Default"/>
        <w:jc w:val="right"/>
        <w:rPr>
          <w:b/>
          <w:bCs/>
          <w:sz w:val="22"/>
          <w:szCs w:val="22"/>
        </w:rPr>
      </w:pPr>
    </w:p>
    <w:p w14:paraId="6C36AC3E" w14:textId="77777777" w:rsidR="004534B3" w:rsidRPr="008E1893" w:rsidRDefault="004534B3" w:rsidP="004534B3">
      <w:pPr>
        <w:pStyle w:val="Default"/>
        <w:jc w:val="right"/>
        <w:rPr>
          <w:b/>
          <w:bCs/>
          <w:sz w:val="22"/>
          <w:szCs w:val="22"/>
        </w:rPr>
      </w:pPr>
      <w:r w:rsidRPr="008E1893">
        <w:rPr>
          <w:b/>
          <w:bCs/>
          <w:sz w:val="22"/>
          <w:szCs w:val="22"/>
        </w:rPr>
        <w:t>Приложение 2</w:t>
      </w:r>
    </w:p>
    <w:p w14:paraId="1F92FD83" w14:textId="77777777" w:rsidR="004534B3" w:rsidRPr="008E1893" w:rsidRDefault="004534B3" w:rsidP="004534B3">
      <w:pPr>
        <w:spacing w:after="120" w:line="240" w:lineRule="auto"/>
        <w:ind w:firstLine="567"/>
        <w:jc w:val="right"/>
        <w:rPr>
          <w:rFonts w:ascii="Times New Roman" w:hAnsi="Times New Roman" w:cs="Times New Roman"/>
          <w:bCs/>
        </w:rPr>
      </w:pPr>
      <w:r w:rsidRPr="008E1893">
        <w:rPr>
          <w:rFonts w:ascii="Times New Roman" w:hAnsi="Times New Roman" w:cs="Times New Roman"/>
          <w:bCs/>
        </w:rPr>
        <w:t>к Договору расширенного банковского сопровождения контракта</w:t>
      </w:r>
    </w:p>
    <w:p w14:paraId="64FB2D09" w14:textId="77777777" w:rsidR="008E1893" w:rsidRPr="008E1893" w:rsidRDefault="008E1893" w:rsidP="008E1893">
      <w:pPr>
        <w:widowControl w:val="0"/>
        <w:tabs>
          <w:tab w:val="left" w:pos="426"/>
        </w:tabs>
        <w:spacing w:after="0" w:line="240" w:lineRule="auto"/>
        <w:ind w:firstLine="709"/>
        <w:jc w:val="right"/>
        <w:rPr>
          <w:rFonts w:ascii="Times New Roman" w:eastAsia="Times New Roman" w:hAnsi="Times New Roman"/>
          <w:bCs/>
          <w:lang w:eastAsia="ru-RU"/>
        </w:rPr>
      </w:pPr>
      <w:r w:rsidRPr="008E1893">
        <w:rPr>
          <w:rFonts w:ascii="Times New Roman" w:eastAsia="Times New Roman" w:hAnsi="Times New Roman"/>
          <w:lang w:eastAsia="ru-RU"/>
        </w:rPr>
        <w:t>№ _________ от «___» ___________ 20__ г.</w:t>
      </w:r>
    </w:p>
    <w:p w14:paraId="7D84A6AD" w14:textId="77777777" w:rsidR="008E1893" w:rsidRPr="008E1893" w:rsidRDefault="008E1893" w:rsidP="004534B3">
      <w:pPr>
        <w:spacing w:after="120" w:line="240" w:lineRule="auto"/>
        <w:ind w:firstLine="567"/>
        <w:jc w:val="right"/>
        <w:rPr>
          <w:rFonts w:ascii="Times New Roman" w:hAnsi="Times New Roman" w:cs="Times New Roman"/>
          <w:bCs/>
          <w:sz w:val="24"/>
          <w:szCs w:val="24"/>
        </w:rPr>
      </w:pPr>
    </w:p>
    <w:p w14:paraId="087AB1C0" w14:textId="77777777" w:rsidR="004534B3" w:rsidRDefault="004534B3" w:rsidP="004534B3">
      <w:pPr>
        <w:pStyle w:val="Default"/>
        <w:jc w:val="right"/>
        <w:rPr>
          <w:b/>
          <w:bCs/>
          <w:sz w:val="22"/>
          <w:szCs w:val="22"/>
        </w:rPr>
      </w:pPr>
    </w:p>
    <w:p w14:paraId="428148D4" w14:textId="1DB1F38F" w:rsidR="001076EA" w:rsidRPr="007D4993" w:rsidRDefault="001076EA" w:rsidP="004534B3">
      <w:pPr>
        <w:pStyle w:val="Default"/>
        <w:rPr>
          <w:b/>
          <w:bCs/>
          <w:sz w:val="22"/>
          <w:szCs w:val="22"/>
        </w:rPr>
      </w:pPr>
      <w:r w:rsidRPr="007D4993">
        <w:rPr>
          <w:rFonts w:eastAsia="Times New Roman"/>
          <w:b/>
          <w:sz w:val="22"/>
          <w:szCs w:val="22"/>
          <w:lang w:eastAsia="ru-RU"/>
        </w:rPr>
        <w:t>Сведения о сотрудниках для организации взаимодействия при банковском сопровождении контракта</w:t>
      </w:r>
    </w:p>
    <w:p w14:paraId="0169FCCE" w14:textId="77777777" w:rsidR="007D4993" w:rsidRDefault="007D4993" w:rsidP="004534B3">
      <w:pPr>
        <w:pStyle w:val="Default"/>
        <w:rPr>
          <w:b/>
          <w:bCs/>
          <w:sz w:val="22"/>
          <w:szCs w:val="22"/>
        </w:rPr>
      </w:pPr>
    </w:p>
    <w:p w14:paraId="6CB6F565" w14:textId="77777777" w:rsidR="004534B3" w:rsidRDefault="004534B3" w:rsidP="004534B3">
      <w:pPr>
        <w:pStyle w:val="Default"/>
        <w:rPr>
          <w:b/>
          <w:bCs/>
          <w:sz w:val="22"/>
          <w:szCs w:val="22"/>
        </w:rPr>
      </w:pPr>
      <w:r>
        <w:rPr>
          <w:b/>
          <w:bCs/>
          <w:sz w:val="22"/>
          <w:szCs w:val="22"/>
        </w:rPr>
        <w:t>Сведения об ответственных сотрудниках Банка</w:t>
      </w:r>
    </w:p>
    <w:p w14:paraId="41F11E59" w14:textId="77777777" w:rsidR="004534B3" w:rsidRDefault="004534B3" w:rsidP="004534B3">
      <w:pPr>
        <w:pStyle w:val="Default"/>
        <w:rPr>
          <w:b/>
          <w:bCs/>
          <w:sz w:val="22"/>
          <w:szCs w:val="22"/>
        </w:rPr>
      </w:pPr>
    </w:p>
    <w:tbl>
      <w:tblPr>
        <w:tblStyle w:val="a3"/>
        <w:tblW w:w="0" w:type="auto"/>
        <w:tblLook w:val="04A0" w:firstRow="1" w:lastRow="0" w:firstColumn="1" w:lastColumn="0" w:noHBand="0" w:noVBand="1"/>
      </w:tblPr>
      <w:tblGrid>
        <w:gridCol w:w="525"/>
        <w:gridCol w:w="1799"/>
        <w:gridCol w:w="1924"/>
        <w:gridCol w:w="2835"/>
        <w:gridCol w:w="2687"/>
      </w:tblGrid>
      <w:tr w:rsidR="008D0F97" w14:paraId="23ADDC4E" w14:textId="0DB53F3C" w:rsidTr="008D0F97">
        <w:tc>
          <w:tcPr>
            <w:tcW w:w="525" w:type="dxa"/>
          </w:tcPr>
          <w:p w14:paraId="5A262382" w14:textId="77777777" w:rsidR="008D0F97" w:rsidRDefault="008D0F97" w:rsidP="00802D88">
            <w:pPr>
              <w:pStyle w:val="Default"/>
              <w:rPr>
                <w:b/>
                <w:bCs/>
                <w:sz w:val="22"/>
                <w:szCs w:val="22"/>
              </w:rPr>
            </w:pPr>
            <w:r>
              <w:rPr>
                <w:b/>
                <w:bCs/>
                <w:sz w:val="22"/>
                <w:szCs w:val="22"/>
              </w:rPr>
              <w:t>№</w:t>
            </w:r>
          </w:p>
        </w:tc>
        <w:tc>
          <w:tcPr>
            <w:tcW w:w="1799" w:type="dxa"/>
          </w:tcPr>
          <w:p w14:paraId="042D10A4" w14:textId="77777777" w:rsidR="008D0F97" w:rsidRDefault="008D0F97" w:rsidP="00802D88">
            <w:pPr>
              <w:pStyle w:val="Default"/>
              <w:rPr>
                <w:b/>
                <w:bCs/>
                <w:sz w:val="22"/>
                <w:szCs w:val="22"/>
              </w:rPr>
            </w:pPr>
            <w:r>
              <w:rPr>
                <w:b/>
                <w:bCs/>
                <w:sz w:val="22"/>
                <w:szCs w:val="22"/>
              </w:rPr>
              <w:t>Наименование должности</w:t>
            </w:r>
          </w:p>
        </w:tc>
        <w:tc>
          <w:tcPr>
            <w:tcW w:w="1924" w:type="dxa"/>
          </w:tcPr>
          <w:p w14:paraId="4FE411F5" w14:textId="77777777" w:rsidR="008D0F97" w:rsidRDefault="008D0F97" w:rsidP="00802D88">
            <w:pPr>
              <w:pStyle w:val="Default"/>
              <w:rPr>
                <w:b/>
                <w:bCs/>
                <w:sz w:val="22"/>
                <w:szCs w:val="22"/>
              </w:rPr>
            </w:pPr>
            <w:r>
              <w:rPr>
                <w:b/>
                <w:bCs/>
                <w:sz w:val="22"/>
                <w:szCs w:val="22"/>
              </w:rPr>
              <w:t>Фамилия, имя, отчество</w:t>
            </w:r>
          </w:p>
        </w:tc>
        <w:tc>
          <w:tcPr>
            <w:tcW w:w="2835" w:type="dxa"/>
          </w:tcPr>
          <w:p w14:paraId="7B91CE8C" w14:textId="36B51A39" w:rsidR="008D0F97" w:rsidRDefault="008D0F97" w:rsidP="008D0F97">
            <w:pPr>
              <w:pStyle w:val="Default"/>
              <w:rPr>
                <w:b/>
                <w:bCs/>
                <w:sz w:val="22"/>
                <w:szCs w:val="22"/>
              </w:rPr>
            </w:pPr>
            <w:r>
              <w:rPr>
                <w:b/>
                <w:bCs/>
                <w:sz w:val="22"/>
                <w:szCs w:val="22"/>
              </w:rPr>
              <w:t>Адрес электронной почты</w:t>
            </w:r>
          </w:p>
        </w:tc>
        <w:tc>
          <w:tcPr>
            <w:tcW w:w="2687" w:type="dxa"/>
          </w:tcPr>
          <w:p w14:paraId="7D47A73A" w14:textId="57CFB0A8" w:rsidR="008D0F97" w:rsidRDefault="008D0F97" w:rsidP="00802D88">
            <w:pPr>
              <w:pStyle w:val="Default"/>
              <w:rPr>
                <w:b/>
                <w:bCs/>
                <w:sz w:val="22"/>
                <w:szCs w:val="22"/>
              </w:rPr>
            </w:pPr>
            <w:r>
              <w:rPr>
                <w:b/>
                <w:bCs/>
                <w:sz w:val="22"/>
                <w:szCs w:val="22"/>
              </w:rPr>
              <w:t>телефон</w:t>
            </w:r>
          </w:p>
        </w:tc>
      </w:tr>
      <w:tr w:rsidR="008D0F97" w14:paraId="263A4C27" w14:textId="40E75262" w:rsidTr="008D0F97">
        <w:tc>
          <w:tcPr>
            <w:tcW w:w="525" w:type="dxa"/>
          </w:tcPr>
          <w:p w14:paraId="5FE95129" w14:textId="77777777" w:rsidR="008D0F97" w:rsidRDefault="008D0F97" w:rsidP="00802D88">
            <w:pPr>
              <w:pStyle w:val="Default"/>
              <w:rPr>
                <w:b/>
                <w:bCs/>
                <w:sz w:val="22"/>
                <w:szCs w:val="22"/>
              </w:rPr>
            </w:pPr>
          </w:p>
        </w:tc>
        <w:tc>
          <w:tcPr>
            <w:tcW w:w="1799" w:type="dxa"/>
          </w:tcPr>
          <w:p w14:paraId="14DB6DE9" w14:textId="77777777" w:rsidR="008D0F97" w:rsidRDefault="008D0F97" w:rsidP="00802D88">
            <w:pPr>
              <w:pStyle w:val="Default"/>
              <w:rPr>
                <w:b/>
                <w:bCs/>
                <w:sz w:val="22"/>
                <w:szCs w:val="22"/>
              </w:rPr>
            </w:pPr>
          </w:p>
        </w:tc>
        <w:tc>
          <w:tcPr>
            <w:tcW w:w="1924" w:type="dxa"/>
          </w:tcPr>
          <w:p w14:paraId="41143938" w14:textId="77777777" w:rsidR="008D0F97" w:rsidRDefault="008D0F97" w:rsidP="00802D88">
            <w:pPr>
              <w:pStyle w:val="Default"/>
              <w:rPr>
                <w:b/>
                <w:bCs/>
                <w:sz w:val="22"/>
                <w:szCs w:val="22"/>
              </w:rPr>
            </w:pPr>
          </w:p>
        </w:tc>
        <w:tc>
          <w:tcPr>
            <w:tcW w:w="2835" w:type="dxa"/>
          </w:tcPr>
          <w:p w14:paraId="3FE3EE50" w14:textId="77777777" w:rsidR="008D0F97" w:rsidRDefault="008D0F97" w:rsidP="00802D88">
            <w:pPr>
              <w:pStyle w:val="Default"/>
              <w:rPr>
                <w:b/>
                <w:bCs/>
                <w:sz w:val="22"/>
                <w:szCs w:val="22"/>
              </w:rPr>
            </w:pPr>
          </w:p>
        </w:tc>
        <w:tc>
          <w:tcPr>
            <w:tcW w:w="2687" w:type="dxa"/>
          </w:tcPr>
          <w:p w14:paraId="05504C40" w14:textId="77777777" w:rsidR="008D0F97" w:rsidRDefault="008D0F97" w:rsidP="00802D88">
            <w:pPr>
              <w:pStyle w:val="Default"/>
              <w:rPr>
                <w:b/>
                <w:bCs/>
                <w:sz w:val="22"/>
                <w:szCs w:val="22"/>
              </w:rPr>
            </w:pPr>
          </w:p>
        </w:tc>
      </w:tr>
      <w:tr w:rsidR="008D0F97" w14:paraId="29D7ED8A" w14:textId="7489F423" w:rsidTr="008D0F97">
        <w:tc>
          <w:tcPr>
            <w:tcW w:w="525" w:type="dxa"/>
          </w:tcPr>
          <w:p w14:paraId="25884CE3" w14:textId="77777777" w:rsidR="008D0F97" w:rsidRDefault="008D0F97" w:rsidP="00802D88">
            <w:pPr>
              <w:pStyle w:val="Default"/>
              <w:rPr>
                <w:b/>
                <w:bCs/>
                <w:sz w:val="22"/>
                <w:szCs w:val="22"/>
              </w:rPr>
            </w:pPr>
          </w:p>
        </w:tc>
        <w:tc>
          <w:tcPr>
            <w:tcW w:w="1799" w:type="dxa"/>
          </w:tcPr>
          <w:p w14:paraId="78FA5656" w14:textId="77777777" w:rsidR="008D0F97" w:rsidRDefault="008D0F97" w:rsidP="00802D88">
            <w:pPr>
              <w:pStyle w:val="Default"/>
              <w:rPr>
                <w:b/>
                <w:bCs/>
                <w:sz w:val="22"/>
                <w:szCs w:val="22"/>
              </w:rPr>
            </w:pPr>
          </w:p>
        </w:tc>
        <w:tc>
          <w:tcPr>
            <w:tcW w:w="1924" w:type="dxa"/>
          </w:tcPr>
          <w:p w14:paraId="36CF1216" w14:textId="77777777" w:rsidR="008D0F97" w:rsidRDefault="008D0F97" w:rsidP="00802D88">
            <w:pPr>
              <w:pStyle w:val="Default"/>
              <w:rPr>
                <w:b/>
                <w:bCs/>
                <w:sz w:val="22"/>
                <w:szCs w:val="22"/>
              </w:rPr>
            </w:pPr>
          </w:p>
        </w:tc>
        <w:tc>
          <w:tcPr>
            <w:tcW w:w="2835" w:type="dxa"/>
          </w:tcPr>
          <w:p w14:paraId="40F59EBF" w14:textId="77777777" w:rsidR="008D0F97" w:rsidRDefault="008D0F97" w:rsidP="00802D88">
            <w:pPr>
              <w:pStyle w:val="Default"/>
              <w:rPr>
                <w:b/>
                <w:bCs/>
                <w:sz w:val="22"/>
                <w:szCs w:val="22"/>
              </w:rPr>
            </w:pPr>
          </w:p>
        </w:tc>
        <w:tc>
          <w:tcPr>
            <w:tcW w:w="2687" w:type="dxa"/>
          </w:tcPr>
          <w:p w14:paraId="6B67C817" w14:textId="77777777" w:rsidR="008D0F97" w:rsidRDefault="008D0F97" w:rsidP="00802D88">
            <w:pPr>
              <w:pStyle w:val="Default"/>
              <w:rPr>
                <w:b/>
                <w:bCs/>
                <w:sz w:val="22"/>
                <w:szCs w:val="22"/>
              </w:rPr>
            </w:pPr>
          </w:p>
        </w:tc>
      </w:tr>
    </w:tbl>
    <w:p w14:paraId="5BC08D0A" w14:textId="77777777" w:rsidR="004534B3" w:rsidRDefault="004534B3" w:rsidP="004534B3">
      <w:pPr>
        <w:pStyle w:val="Default"/>
        <w:rPr>
          <w:b/>
          <w:bCs/>
          <w:sz w:val="22"/>
          <w:szCs w:val="22"/>
        </w:rPr>
      </w:pPr>
    </w:p>
    <w:p w14:paraId="04EFA489" w14:textId="77777777" w:rsidR="004534B3" w:rsidRDefault="004534B3" w:rsidP="004534B3">
      <w:pPr>
        <w:pStyle w:val="Default"/>
        <w:rPr>
          <w:b/>
          <w:bCs/>
          <w:sz w:val="22"/>
          <w:szCs w:val="22"/>
        </w:rPr>
      </w:pPr>
    </w:p>
    <w:p w14:paraId="7887BE75" w14:textId="77777777" w:rsidR="004534B3" w:rsidRDefault="004534B3" w:rsidP="004534B3">
      <w:pPr>
        <w:pStyle w:val="Default"/>
        <w:rPr>
          <w:b/>
          <w:bCs/>
          <w:sz w:val="22"/>
          <w:szCs w:val="22"/>
        </w:rPr>
      </w:pPr>
      <w:r>
        <w:rPr>
          <w:b/>
          <w:bCs/>
          <w:sz w:val="22"/>
          <w:szCs w:val="22"/>
        </w:rPr>
        <w:t>Сведения об ответственных сотрудниках Клиента</w:t>
      </w:r>
    </w:p>
    <w:p w14:paraId="0AA29288" w14:textId="77777777" w:rsidR="004534B3" w:rsidRDefault="004534B3" w:rsidP="004534B3">
      <w:pPr>
        <w:pStyle w:val="Default"/>
        <w:rPr>
          <w:b/>
          <w:bCs/>
          <w:sz w:val="22"/>
          <w:szCs w:val="22"/>
        </w:rPr>
      </w:pPr>
    </w:p>
    <w:tbl>
      <w:tblPr>
        <w:tblStyle w:val="a3"/>
        <w:tblW w:w="0" w:type="auto"/>
        <w:tblLook w:val="04A0" w:firstRow="1" w:lastRow="0" w:firstColumn="1" w:lastColumn="0" w:noHBand="0" w:noVBand="1"/>
      </w:tblPr>
      <w:tblGrid>
        <w:gridCol w:w="571"/>
        <w:gridCol w:w="1834"/>
        <w:gridCol w:w="1843"/>
        <w:gridCol w:w="2851"/>
        <w:gridCol w:w="2671"/>
      </w:tblGrid>
      <w:tr w:rsidR="008D0F97" w14:paraId="044E018B" w14:textId="1752C02E" w:rsidTr="008D0F97">
        <w:tc>
          <w:tcPr>
            <w:tcW w:w="571" w:type="dxa"/>
          </w:tcPr>
          <w:p w14:paraId="19DC20FC" w14:textId="77777777" w:rsidR="008D0F97" w:rsidRDefault="008D0F97" w:rsidP="00802D88">
            <w:pPr>
              <w:pStyle w:val="Default"/>
              <w:rPr>
                <w:b/>
                <w:bCs/>
                <w:sz w:val="22"/>
                <w:szCs w:val="22"/>
              </w:rPr>
            </w:pPr>
            <w:r>
              <w:rPr>
                <w:b/>
                <w:bCs/>
                <w:sz w:val="22"/>
                <w:szCs w:val="22"/>
              </w:rPr>
              <w:t>№</w:t>
            </w:r>
          </w:p>
        </w:tc>
        <w:tc>
          <w:tcPr>
            <w:tcW w:w="1834" w:type="dxa"/>
          </w:tcPr>
          <w:p w14:paraId="2CEA1227" w14:textId="77777777" w:rsidR="008D0F97" w:rsidRDefault="008D0F97" w:rsidP="00802D88">
            <w:pPr>
              <w:pStyle w:val="Default"/>
              <w:rPr>
                <w:b/>
                <w:bCs/>
                <w:sz w:val="22"/>
                <w:szCs w:val="22"/>
              </w:rPr>
            </w:pPr>
            <w:r>
              <w:rPr>
                <w:b/>
                <w:bCs/>
                <w:sz w:val="22"/>
                <w:szCs w:val="22"/>
              </w:rPr>
              <w:t>Наименование должности</w:t>
            </w:r>
          </w:p>
        </w:tc>
        <w:tc>
          <w:tcPr>
            <w:tcW w:w="1843" w:type="dxa"/>
          </w:tcPr>
          <w:p w14:paraId="2AC73B42" w14:textId="77777777" w:rsidR="008D0F97" w:rsidRDefault="008D0F97" w:rsidP="00802D88">
            <w:pPr>
              <w:pStyle w:val="Default"/>
              <w:rPr>
                <w:b/>
                <w:bCs/>
                <w:sz w:val="22"/>
                <w:szCs w:val="22"/>
              </w:rPr>
            </w:pPr>
            <w:r>
              <w:rPr>
                <w:b/>
                <w:bCs/>
                <w:sz w:val="22"/>
                <w:szCs w:val="22"/>
              </w:rPr>
              <w:t>Фамилия, имя, отчество</w:t>
            </w:r>
          </w:p>
        </w:tc>
        <w:tc>
          <w:tcPr>
            <w:tcW w:w="2851" w:type="dxa"/>
          </w:tcPr>
          <w:p w14:paraId="38392BB1" w14:textId="2D47E8DA" w:rsidR="008D0F97" w:rsidRDefault="008D0F97" w:rsidP="008D0F97">
            <w:pPr>
              <w:pStyle w:val="Default"/>
              <w:rPr>
                <w:b/>
                <w:bCs/>
                <w:sz w:val="22"/>
                <w:szCs w:val="22"/>
              </w:rPr>
            </w:pPr>
            <w:r>
              <w:rPr>
                <w:b/>
                <w:bCs/>
                <w:sz w:val="22"/>
                <w:szCs w:val="22"/>
              </w:rPr>
              <w:t>Адрес электронной почты</w:t>
            </w:r>
          </w:p>
        </w:tc>
        <w:tc>
          <w:tcPr>
            <w:tcW w:w="2671" w:type="dxa"/>
          </w:tcPr>
          <w:p w14:paraId="5CA35650" w14:textId="3815D843" w:rsidR="008D0F97" w:rsidRDefault="008D0F97" w:rsidP="00802D88">
            <w:pPr>
              <w:pStyle w:val="Default"/>
              <w:rPr>
                <w:b/>
                <w:bCs/>
                <w:sz w:val="22"/>
                <w:szCs w:val="22"/>
              </w:rPr>
            </w:pPr>
            <w:r>
              <w:rPr>
                <w:b/>
                <w:bCs/>
                <w:sz w:val="22"/>
                <w:szCs w:val="22"/>
              </w:rPr>
              <w:t>телефон</w:t>
            </w:r>
          </w:p>
        </w:tc>
      </w:tr>
      <w:tr w:rsidR="008D0F97" w14:paraId="3C2FF657" w14:textId="01331E59" w:rsidTr="008D0F97">
        <w:tc>
          <w:tcPr>
            <w:tcW w:w="571" w:type="dxa"/>
          </w:tcPr>
          <w:p w14:paraId="3F9DD59D" w14:textId="77777777" w:rsidR="008D0F97" w:rsidRDefault="008D0F97" w:rsidP="00802D88">
            <w:pPr>
              <w:pStyle w:val="Default"/>
              <w:rPr>
                <w:b/>
                <w:bCs/>
                <w:sz w:val="22"/>
                <w:szCs w:val="22"/>
              </w:rPr>
            </w:pPr>
          </w:p>
        </w:tc>
        <w:tc>
          <w:tcPr>
            <w:tcW w:w="1834" w:type="dxa"/>
          </w:tcPr>
          <w:p w14:paraId="2518B0A5" w14:textId="77777777" w:rsidR="008D0F97" w:rsidRDefault="008D0F97" w:rsidP="00802D88">
            <w:pPr>
              <w:pStyle w:val="Default"/>
              <w:rPr>
                <w:b/>
                <w:bCs/>
                <w:sz w:val="22"/>
                <w:szCs w:val="22"/>
              </w:rPr>
            </w:pPr>
          </w:p>
        </w:tc>
        <w:tc>
          <w:tcPr>
            <w:tcW w:w="1843" w:type="dxa"/>
          </w:tcPr>
          <w:p w14:paraId="3F3D5DCB" w14:textId="77777777" w:rsidR="008D0F97" w:rsidRDefault="008D0F97" w:rsidP="00802D88">
            <w:pPr>
              <w:pStyle w:val="Default"/>
              <w:rPr>
                <w:b/>
                <w:bCs/>
                <w:sz w:val="22"/>
                <w:szCs w:val="22"/>
              </w:rPr>
            </w:pPr>
          </w:p>
        </w:tc>
        <w:tc>
          <w:tcPr>
            <w:tcW w:w="2851" w:type="dxa"/>
          </w:tcPr>
          <w:p w14:paraId="304402E6" w14:textId="77777777" w:rsidR="008D0F97" w:rsidRDefault="008D0F97" w:rsidP="00802D88">
            <w:pPr>
              <w:pStyle w:val="Default"/>
              <w:rPr>
                <w:b/>
                <w:bCs/>
                <w:sz w:val="22"/>
                <w:szCs w:val="22"/>
              </w:rPr>
            </w:pPr>
          </w:p>
        </w:tc>
        <w:tc>
          <w:tcPr>
            <w:tcW w:w="2671" w:type="dxa"/>
          </w:tcPr>
          <w:p w14:paraId="211FE34C" w14:textId="77777777" w:rsidR="008D0F97" w:rsidRDefault="008D0F97" w:rsidP="00802D88">
            <w:pPr>
              <w:pStyle w:val="Default"/>
              <w:rPr>
                <w:b/>
                <w:bCs/>
                <w:sz w:val="22"/>
                <w:szCs w:val="22"/>
              </w:rPr>
            </w:pPr>
          </w:p>
        </w:tc>
      </w:tr>
      <w:tr w:rsidR="008D0F97" w14:paraId="499E1CAB" w14:textId="5F5F9F78" w:rsidTr="008D0F97">
        <w:tc>
          <w:tcPr>
            <w:tcW w:w="571" w:type="dxa"/>
          </w:tcPr>
          <w:p w14:paraId="170A37B5" w14:textId="77777777" w:rsidR="008D0F97" w:rsidRDefault="008D0F97" w:rsidP="00802D88">
            <w:pPr>
              <w:pStyle w:val="Default"/>
              <w:rPr>
                <w:b/>
                <w:bCs/>
                <w:sz w:val="22"/>
                <w:szCs w:val="22"/>
              </w:rPr>
            </w:pPr>
          </w:p>
        </w:tc>
        <w:tc>
          <w:tcPr>
            <w:tcW w:w="1834" w:type="dxa"/>
          </w:tcPr>
          <w:p w14:paraId="7E07D4E5" w14:textId="77777777" w:rsidR="008D0F97" w:rsidRDefault="008D0F97" w:rsidP="00802D88">
            <w:pPr>
              <w:pStyle w:val="Default"/>
              <w:rPr>
                <w:b/>
                <w:bCs/>
                <w:sz w:val="22"/>
                <w:szCs w:val="22"/>
              </w:rPr>
            </w:pPr>
          </w:p>
        </w:tc>
        <w:tc>
          <w:tcPr>
            <w:tcW w:w="1843" w:type="dxa"/>
          </w:tcPr>
          <w:p w14:paraId="0D7F5399" w14:textId="77777777" w:rsidR="008D0F97" w:rsidRDefault="008D0F97" w:rsidP="00802D88">
            <w:pPr>
              <w:pStyle w:val="Default"/>
              <w:rPr>
                <w:b/>
                <w:bCs/>
                <w:sz w:val="22"/>
                <w:szCs w:val="22"/>
              </w:rPr>
            </w:pPr>
          </w:p>
        </w:tc>
        <w:tc>
          <w:tcPr>
            <w:tcW w:w="2851" w:type="dxa"/>
          </w:tcPr>
          <w:p w14:paraId="68B6D88A" w14:textId="77777777" w:rsidR="008D0F97" w:rsidRDefault="008D0F97" w:rsidP="00802D88">
            <w:pPr>
              <w:pStyle w:val="Default"/>
              <w:rPr>
                <w:b/>
                <w:bCs/>
                <w:sz w:val="22"/>
                <w:szCs w:val="22"/>
              </w:rPr>
            </w:pPr>
          </w:p>
        </w:tc>
        <w:tc>
          <w:tcPr>
            <w:tcW w:w="2671" w:type="dxa"/>
          </w:tcPr>
          <w:p w14:paraId="7275A129" w14:textId="77777777" w:rsidR="008D0F97" w:rsidRDefault="008D0F97" w:rsidP="00802D88">
            <w:pPr>
              <w:pStyle w:val="Default"/>
              <w:rPr>
                <w:b/>
                <w:bCs/>
                <w:sz w:val="22"/>
                <w:szCs w:val="22"/>
              </w:rPr>
            </w:pPr>
          </w:p>
        </w:tc>
      </w:tr>
    </w:tbl>
    <w:p w14:paraId="51BEB399" w14:textId="77777777" w:rsidR="004534B3" w:rsidRDefault="004534B3" w:rsidP="004534B3"/>
    <w:p w14:paraId="1BFCC881" w14:textId="77777777" w:rsidR="004534B3" w:rsidRDefault="004534B3" w:rsidP="004534B3">
      <w:pPr>
        <w:pStyle w:val="Default"/>
        <w:rPr>
          <w:b/>
          <w:bCs/>
          <w:sz w:val="22"/>
          <w:szCs w:val="22"/>
        </w:rPr>
      </w:pPr>
      <w:r>
        <w:rPr>
          <w:b/>
          <w:bCs/>
          <w:sz w:val="22"/>
          <w:szCs w:val="22"/>
        </w:rPr>
        <w:t>Сведения об ответственных сотрудниках Заказчика</w:t>
      </w:r>
    </w:p>
    <w:p w14:paraId="4BA4C11F" w14:textId="77777777" w:rsidR="004534B3" w:rsidRDefault="004534B3" w:rsidP="004534B3">
      <w:pPr>
        <w:pStyle w:val="Default"/>
        <w:rPr>
          <w:b/>
          <w:bCs/>
          <w:sz w:val="22"/>
          <w:szCs w:val="22"/>
        </w:rPr>
      </w:pPr>
    </w:p>
    <w:tbl>
      <w:tblPr>
        <w:tblStyle w:val="a3"/>
        <w:tblW w:w="9776" w:type="dxa"/>
        <w:tblLook w:val="04A0" w:firstRow="1" w:lastRow="0" w:firstColumn="1" w:lastColumn="0" w:noHBand="0" w:noVBand="1"/>
      </w:tblPr>
      <w:tblGrid>
        <w:gridCol w:w="643"/>
        <w:gridCol w:w="1766"/>
        <w:gridCol w:w="1816"/>
        <w:gridCol w:w="2875"/>
        <w:gridCol w:w="2676"/>
      </w:tblGrid>
      <w:tr w:rsidR="004534B3" w14:paraId="018A1358" w14:textId="77777777" w:rsidTr="008D0F97">
        <w:tc>
          <w:tcPr>
            <w:tcW w:w="643" w:type="dxa"/>
          </w:tcPr>
          <w:p w14:paraId="0A91AE50" w14:textId="77777777" w:rsidR="004534B3" w:rsidRDefault="004534B3" w:rsidP="00802D88">
            <w:pPr>
              <w:pStyle w:val="Default"/>
              <w:rPr>
                <w:b/>
                <w:bCs/>
                <w:sz w:val="22"/>
                <w:szCs w:val="22"/>
              </w:rPr>
            </w:pPr>
            <w:r>
              <w:rPr>
                <w:b/>
                <w:bCs/>
                <w:sz w:val="22"/>
                <w:szCs w:val="22"/>
              </w:rPr>
              <w:t>№</w:t>
            </w:r>
          </w:p>
        </w:tc>
        <w:tc>
          <w:tcPr>
            <w:tcW w:w="1766" w:type="dxa"/>
          </w:tcPr>
          <w:p w14:paraId="11D8E3B2" w14:textId="77777777" w:rsidR="004534B3" w:rsidRDefault="004534B3" w:rsidP="00802D88">
            <w:pPr>
              <w:pStyle w:val="Default"/>
              <w:rPr>
                <w:b/>
                <w:bCs/>
                <w:sz w:val="22"/>
                <w:szCs w:val="22"/>
              </w:rPr>
            </w:pPr>
            <w:r>
              <w:rPr>
                <w:b/>
                <w:bCs/>
                <w:sz w:val="22"/>
                <w:szCs w:val="22"/>
              </w:rPr>
              <w:t>Наименование должности</w:t>
            </w:r>
          </w:p>
        </w:tc>
        <w:tc>
          <w:tcPr>
            <w:tcW w:w="1816" w:type="dxa"/>
          </w:tcPr>
          <w:p w14:paraId="48A3D2B8" w14:textId="77777777" w:rsidR="004534B3" w:rsidRDefault="004534B3" w:rsidP="00802D88">
            <w:pPr>
              <w:pStyle w:val="Default"/>
              <w:rPr>
                <w:b/>
                <w:bCs/>
                <w:sz w:val="22"/>
                <w:szCs w:val="22"/>
              </w:rPr>
            </w:pPr>
            <w:r>
              <w:rPr>
                <w:b/>
                <w:bCs/>
                <w:sz w:val="22"/>
                <w:szCs w:val="22"/>
              </w:rPr>
              <w:t>Фамилия, имя, отчество</w:t>
            </w:r>
          </w:p>
        </w:tc>
        <w:tc>
          <w:tcPr>
            <w:tcW w:w="2875" w:type="dxa"/>
          </w:tcPr>
          <w:p w14:paraId="4FD7B961" w14:textId="77777777" w:rsidR="004534B3" w:rsidRDefault="004534B3" w:rsidP="00802D88">
            <w:pPr>
              <w:pStyle w:val="Default"/>
              <w:rPr>
                <w:b/>
                <w:bCs/>
                <w:sz w:val="22"/>
                <w:szCs w:val="22"/>
              </w:rPr>
            </w:pPr>
            <w:r>
              <w:rPr>
                <w:b/>
                <w:bCs/>
                <w:sz w:val="22"/>
                <w:szCs w:val="22"/>
              </w:rPr>
              <w:t>Адрес электронной почты</w:t>
            </w:r>
          </w:p>
        </w:tc>
        <w:tc>
          <w:tcPr>
            <w:tcW w:w="2676" w:type="dxa"/>
          </w:tcPr>
          <w:p w14:paraId="21EFA498" w14:textId="77777777" w:rsidR="004534B3" w:rsidRDefault="004534B3" w:rsidP="00802D88">
            <w:pPr>
              <w:pStyle w:val="Default"/>
              <w:rPr>
                <w:b/>
                <w:bCs/>
                <w:sz w:val="22"/>
                <w:szCs w:val="22"/>
              </w:rPr>
            </w:pPr>
            <w:r>
              <w:rPr>
                <w:b/>
                <w:bCs/>
                <w:sz w:val="22"/>
                <w:szCs w:val="22"/>
              </w:rPr>
              <w:t>телефон</w:t>
            </w:r>
          </w:p>
        </w:tc>
      </w:tr>
      <w:tr w:rsidR="004534B3" w14:paraId="02060824" w14:textId="77777777" w:rsidTr="008D0F97">
        <w:tc>
          <w:tcPr>
            <w:tcW w:w="643" w:type="dxa"/>
          </w:tcPr>
          <w:p w14:paraId="2914CC52" w14:textId="77777777" w:rsidR="004534B3" w:rsidRDefault="004534B3" w:rsidP="00802D88">
            <w:pPr>
              <w:pStyle w:val="Default"/>
              <w:rPr>
                <w:b/>
                <w:bCs/>
                <w:sz w:val="22"/>
                <w:szCs w:val="22"/>
              </w:rPr>
            </w:pPr>
          </w:p>
        </w:tc>
        <w:tc>
          <w:tcPr>
            <w:tcW w:w="1766" w:type="dxa"/>
          </w:tcPr>
          <w:p w14:paraId="1DEF25DB" w14:textId="77777777" w:rsidR="004534B3" w:rsidRDefault="004534B3" w:rsidP="00802D88">
            <w:pPr>
              <w:pStyle w:val="Default"/>
              <w:rPr>
                <w:b/>
                <w:bCs/>
                <w:sz w:val="22"/>
                <w:szCs w:val="22"/>
              </w:rPr>
            </w:pPr>
          </w:p>
        </w:tc>
        <w:tc>
          <w:tcPr>
            <w:tcW w:w="1816" w:type="dxa"/>
          </w:tcPr>
          <w:p w14:paraId="7A8C0D25" w14:textId="77777777" w:rsidR="004534B3" w:rsidRDefault="004534B3" w:rsidP="00802D88">
            <w:pPr>
              <w:pStyle w:val="Default"/>
              <w:rPr>
                <w:b/>
                <w:bCs/>
                <w:sz w:val="22"/>
                <w:szCs w:val="22"/>
              </w:rPr>
            </w:pPr>
          </w:p>
        </w:tc>
        <w:tc>
          <w:tcPr>
            <w:tcW w:w="2875" w:type="dxa"/>
          </w:tcPr>
          <w:p w14:paraId="69E1510B" w14:textId="77777777" w:rsidR="004534B3" w:rsidRDefault="004534B3" w:rsidP="00802D88">
            <w:pPr>
              <w:pStyle w:val="Default"/>
              <w:rPr>
                <w:b/>
                <w:bCs/>
                <w:sz w:val="22"/>
                <w:szCs w:val="22"/>
              </w:rPr>
            </w:pPr>
          </w:p>
        </w:tc>
        <w:tc>
          <w:tcPr>
            <w:tcW w:w="2676" w:type="dxa"/>
          </w:tcPr>
          <w:p w14:paraId="03EEFA54" w14:textId="77777777" w:rsidR="004534B3" w:rsidRDefault="004534B3" w:rsidP="00802D88">
            <w:pPr>
              <w:pStyle w:val="Default"/>
              <w:rPr>
                <w:b/>
                <w:bCs/>
                <w:sz w:val="22"/>
                <w:szCs w:val="22"/>
              </w:rPr>
            </w:pPr>
          </w:p>
        </w:tc>
      </w:tr>
      <w:tr w:rsidR="004534B3" w14:paraId="5429695E" w14:textId="77777777" w:rsidTr="008D0F97">
        <w:tc>
          <w:tcPr>
            <w:tcW w:w="643" w:type="dxa"/>
          </w:tcPr>
          <w:p w14:paraId="3C72F338" w14:textId="77777777" w:rsidR="004534B3" w:rsidRDefault="004534B3" w:rsidP="00802D88">
            <w:pPr>
              <w:pStyle w:val="Default"/>
              <w:rPr>
                <w:b/>
                <w:bCs/>
                <w:sz w:val="22"/>
                <w:szCs w:val="22"/>
              </w:rPr>
            </w:pPr>
          </w:p>
        </w:tc>
        <w:tc>
          <w:tcPr>
            <w:tcW w:w="1766" w:type="dxa"/>
          </w:tcPr>
          <w:p w14:paraId="20E97048" w14:textId="77777777" w:rsidR="004534B3" w:rsidRDefault="004534B3" w:rsidP="00802D88">
            <w:pPr>
              <w:pStyle w:val="Default"/>
              <w:rPr>
                <w:b/>
                <w:bCs/>
                <w:sz w:val="22"/>
                <w:szCs w:val="22"/>
              </w:rPr>
            </w:pPr>
          </w:p>
        </w:tc>
        <w:tc>
          <w:tcPr>
            <w:tcW w:w="1816" w:type="dxa"/>
          </w:tcPr>
          <w:p w14:paraId="368548D5" w14:textId="77777777" w:rsidR="004534B3" w:rsidRDefault="004534B3" w:rsidP="00802D88">
            <w:pPr>
              <w:pStyle w:val="Default"/>
              <w:rPr>
                <w:b/>
                <w:bCs/>
                <w:sz w:val="22"/>
                <w:szCs w:val="22"/>
              </w:rPr>
            </w:pPr>
          </w:p>
        </w:tc>
        <w:tc>
          <w:tcPr>
            <w:tcW w:w="2875" w:type="dxa"/>
          </w:tcPr>
          <w:p w14:paraId="3247E294" w14:textId="77777777" w:rsidR="004534B3" w:rsidRDefault="004534B3" w:rsidP="00802D88">
            <w:pPr>
              <w:pStyle w:val="Default"/>
              <w:rPr>
                <w:b/>
                <w:bCs/>
                <w:sz w:val="22"/>
                <w:szCs w:val="22"/>
              </w:rPr>
            </w:pPr>
          </w:p>
        </w:tc>
        <w:tc>
          <w:tcPr>
            <w:tcW w:w="2676" w:type="dxa"/>
          </w:tcPr>
          <w:p w14:paraId="0ACC2162" w14:textId="77777777" w:rsidR="004534B3" w:rsidRDefault="004534B3" w:rsidP="00802D88">
            <w:pPr>
              <w:pStyle w:val="Default"/>
              <w:rPr>
                <w:b/>
                <w:bCs/>
                <w:sz w:val="22"/>
                <w:szCs w:val="22"/>
              </w:rPr>
            </w:pPr>
          </w:p>
        </w:tc>
      </w:tr>
    </w:tbl>
    <w:p w14:paraId="53BC20E6" w14:textId="77777777" w:rsidR="004534B3" w:rsidRDefault="004534B3" w:rsidP="004534B3"/>
    <w:p w14:paraId="5A31C984" w14:textId="5760B4FF" w:rsidR="008D0F97" w:rsidRDefault="008D0F97" w:rsidP="008D0F97">
      <w:pPr>
        <w:pStyle w:val="Default"/>
        <w:rPr>
          <w:b/>
          <w:bCs/>
          <w:sz w:val="22"/>
          <w:szCs w:val="22"/>
        </w:rPr>
      </w:pPr>
      <w:r>
        <w:rPr>
          <w:b/>
          <w:bCs/>
          <w:sz w:val="22"/>
          <w:szCs w:val="22"/>
        </w:rPr>
        <w:t xml:space="preserve">Сведения о способе предоставления Заказчику Выписок о движении денежных средств и Отчетов </w:t>
      </w:r>
    </w:p>
    <w:tbl>
      <w:tblPr>
        <w:tblStyle w:val="a3"/>
        <w:tblW w:w="0" w:type="auto"/>
        <w:tblLook w:val="04A0" w:firstRow="1" w:lastRow="0" w:firstColumn="1" w:lastColumn="0" w:noHBand="0" w:noVBand="1"/>
      </w:tblPr>
      <w:tblGrid>
        <w:gridCol w:w="3075"/>
        <w:gridCol w:w="1040"/>
        <w:gridCol w:w="1109"/>
        <w:gridCol w:w="4972"/>
      </w:tblGrid>
      <w:tr w:rsidR="00B063BD" w:rsidRPr="00E1009B" w14:paraId="00C86235" w14:textId="77777777" w:rsidTr="00B063BD">
        <w:tc>
          <w:tcPr>
            <w:tcW w:w="3075" w:type="dxa"/>
          </w:tcPr>
          <w:p w14:paraId="416655A7" w14:textId="7D49704B" w:rsidR="00B063BD" w:rsidRPr="00E1009B" w:rsidRDefault="00B063BD" w:rsidP="004534B3">
            <w:pPr>
              <w:rPr>
                <w:rFonts w:ascii="Times New Roman" w:hAnsi="Times New Roman" w:cs="Times New Roman"/>
                <w:sz w:val="24"/>
                <w:szCs w:val="24"/>
              </w:rPr>
            </w:pPr>
            <w:r w:rsidRPr="00E1009B">
              <w:rPr>
                <w:rFonts w:ascii="Times New Roman" w:hAnsi="Times New Roman" w:cs="Times New Roman"/>
                <w:sz w:val="24"/>
                <w:szCs w:val="24"/>
              </w:rPr>
              <w:t>Способ направления</w:t>
            </w:r>
          </w:p>
        </w:tc>
        <w:tc>
          <w:tcPr>
            <w:tcW w:w="1040" w:type="dxa"/>
          </w:tcPr>
          <w:p w14:paraId="061373C3" w14:textId="77777777" w:rsidR="00B063BD" w:rsidRPr="00E1009B" w:rsidRDefault="00B063BD" w:rsidP="004534B3">
            <w:pPr>
              <w:rPr>
                <w:rFonts w:ascii="Times New Roman" w:hAnsi="Times New Roman" w:cs="Times New Roman"/>
                <w:sz w:val="24"/>
                <w:szCs w:val="24"/>
              </w:rPr>
            </w:pPr>
          </w:p>
        </w:tc>
        <w:tc>
          <w:tcPr>
            <w:tcW w:w="1109" w:type="dxa"/>
          </w:tcPr>
          <w:p w14:paraId="0DF0B4FF" w14:textId="4436D197" w:rsidR="00B063BD" w:rsidRPr="00E1009B" w:rsidRDefault="00B063BD" w:rsidP="004534B3">
            <w:pPr>
              <w:rPr>
                <w:rFonts w:ascii="Times New Roman" w:hAnsi="Times New Roman" w:cs="Times New Roman"/>
                <w:sz w:val="24"/>
                <w:szCs w:val="24"/>
              </w:rPr>
            </w:pPr>
            <w:r w:rsidRPr="00E1009B">
              <w:rPr>
                <w:rFonts w:ascii="Times New Roman" w:hAnsi="Times New Roman" w:cs="Times New Roman"/>
                <w:sz w:val="24"/>
                <w:szCs w:val="24"/>
              </w:rPr>
              <w:t>Да/нет</w:t>
            </w:r>
          </w:p>
        </w:tc>
        <w:tc>
          <w:tcPr>
            <w:tcW w:w="4972" w:type="dxa"/>
          </w:tcPr>
          <w:p w14:paraId="665C5F7E" w14:textId="07E7331A" w:rsidR="00B063BD" w:rsidRPr="00E1009B" w:rsidRDefault="00B063BD" w:rsidP="004534B3">
            <w:pPr>
              <w:rPr>
                <w:rFonts w:ascii="Times New Roman" w:hAnsi="Times New Roman" w:cs="Times New Roman"/>
                <w:sz w:val="24"/>
                <w:szCs w:val="24"/>
              </w:rPr>
            </w:pPr>
            <w:r w:rsidRPr="00E1009B">
              <w:rPr>
                <w:rFonts w:ascii="Times New Roman" w:hAnsi="Times New Roman" w:cs="Times New Roman"/>
                <w:sz w:val="24"/>
                <w:szCs w:val="24"/>
              </w:rPr>
              <w:t>примечание</w:t>
            </w:r>
          </w:p>
        </w:tc>
      </w:tr>
      <w:tr w:rsidR="00B063BD" w:rsidRPr="00E1009B" w14:paraId="610B529E" w14:textId="77777777" w:rsidTr="00B063BD">
        <w:tc>
          <w:tcPr>
            <w:tcW w:w="3075" w:type="dxa"/>
          </w:tcPr>
          <w:p w14:paraId="7E4FA561" w14:textId="69A3C0DD" w:rsidR="00B063BD" w:rsidRPr="00E1009B" w:rsidRDefault="00B063BD" w:rsidP="004534B3">
            <w:pPr>
              <w:rPr>
                <w:rFonts w:ascii="Times New Roman" w:hAnsi="Times New Roman" w:cs="Times New Roman"/>
                <w:sz w:val="24"/>
                <w:szCs w:val="24"/>
              </w:rPr>
            </w:pPr>
            <w:r w:rsidRPr="00E1009B">
              <w:rPr>
                <w:rFonts w:ascii="Times New Roman" w:hAnsi="Times New Roman" w:cs="Times New Roman"/>
                <w:sz w:val="24"/>
                <w:szCs w:val="24"/>
              </w:rPr>
              <w:t>По электронной почте</w:t>
            </w:r>
          </w:p>
        </w:tc>
        <w:tc>
          <w:tcPr>
            <w:tcW w:w="1040" w:type="dxa"/>
          </w:tcPr>
          <w:p w14:paraId="0F4C076E" w14:textId="77777777" w:rsidR="00B063BD" w:rsidRPr="00E1009B" w:rsidRDefault="00B063BD" w:rsidP="004534B3">
            <w:pPr>
              <w:rPr>
                <w:rFonts w:ascii="Times New Roman" w:hAnsi="Times New Roman" w:cs="Times New Roman"/>
                <w:sz w:val="24"/>
                <w:szCs w:val="24"/>
              </w:rPr>
            </w:pPr>
          </w:p>
        </w:tc>
        <w:tc>
          <w:tcPr>
            <w:tcW w:w="1109" w:type="dxa"/>
          </w:tcPr>
          <w:p w14:paraId="50886E00" w14:textId="0045C2BA" w:rsidR="00B063BD" w:rsidRPr="00E1009B" w:rsidRDefault="00B063BD" w:rsidP="004534B3">
            <w:pPr>
              <w:rPr>
                <w:rFonts w:ascii="Times New Roman" w:hAnsi="Times New Roman" w:cs="Times New Roman"/>
                <w:sz w:val="24"/>
                <w:szCs w:val="24"/>
              </w:rPr>
            </w:pPr>
          </w:p>
        </w:tc>
        <w:tc>
          <w:tcPr>
            <w:tcW w:w="4972" w:type="dxa"/>
          </w:tcPr>
          <w:p w14:paraId="1CF0E845" w14:textId="5CED3009" w:rsidR="00B063BD" w:rsidRPr="00E1009B" w:rsidRDefault="00B063BD" w:rsidP="004534B3">
            <w:pPr>
              <w:rPr>
                <w:rFonts w:ascii="Times New Roman" w:hAnsi="Times New Roman" w:cs="Times New Roman"/>
                <w:sz w:val="24"/>
                <w:szCs w:val="24"/>
              </w:rPr>
            </w:pPr>
            <w:r w:rsidRPr="00E1009B">
              <w:rPr>
                <w:rFonts w:ascii="Times New Roman" w:hAnsi="Times New Roman" w:cs="Times New Roman"/>
                <w:sz w:val="24"/>
                <w:szCs w:val="24"/>
              </w:rPr>
              <w:t>Адрес:</w:t>
            </w:r>
          </w:p>
        </w:tc>
      </w:tr>
      <w:tr w:rsidR="00B063BD" w:rsidRPr="00E1009B" w14:paraId="237EDBB8" w14:textId="77777777" w:rsidTr="00B063BD">
        <w:tc>
          <w:tcPr>
            <w:tcW w:w="3075" w:type="dxa"/>
          </w:tcPr>
          <w:p w14:paraId="3355B699" w14:textId="0730E983" w:rsidR="00B063BD" w:rsidRPr="00E1009B" w:rsidRDefault="00B063BD" w:rsidP="004534B3">
            <w:pPr>
              <w:rPr>
                <w:rFonts w:ascii="Times New Roman" w:hAnsi="Times New Roman" w:cs="Times New Roman"/>
                <w:sz w:val="24"/>
                <w:szCs w:val="24"/>
              </w:rPr>
            </w:pPr>
            <w:r w:rsidRPr="00E1009B">
              <w:rPr>
                <w:rFonts w:ascii="Times New Roman" w:hAnsi="Times New Roman" w:cs="Times New Roman"/>
                <w:sz w:val="24"/>
                <w:szCs w:val="24"/>
              </w:rPr>
              <w:t>Контур «</w:t>
            </w:r>
            <w:proofErr w:type="spellStart"/>
            <w:r w:rsidRPr="00E1009B">
              <w:rPr>
                <w:rFonts w:ascii="Times New Roman" w:hAnsi="Times New Roman" w:cs="Times New Roman"/>
                <w:sz w:val="24"/>
                <w:szCs w:val="24"/>
              </w:rPr>
              <w:t>Диадок</w:t>
            </w:r>
            <w:proofErr w:type="spellEnd"/>
            <w:r w:rsidRPr="00E1009B">
              <w:rPr>
                <w:rFonts w:ascii="Times New Roman" w:hAnsi="Times New Roman" w:cs="Times New Roman"/>
                <w:sz w:val="24"/>
                <w:szCs w:val="24"/>
              </w:rPr>
              <w:t>»</w:t>
            </w:r>
          </w:p>
        </w:tc>
        <w:tc>
          <w:tcPr>
            <w:tcW w:w="1040" w:type="dxa"/>
          </w:tcPr>
          <w:p w14:paraId="264D1932" w14:textId="77777777" w:rsidR="00B063BD" w:rsidRPr="00E1009B" w:rsidRDefault="00B063BD" w:rsidP="004534B3">
            <w:pPr>
              <w:rPr>
                <w:rFonts w:ascii="Times New Roman" w:hAnsi="Times New Roman" w:cs="Times New Roman"/>
                <w:sz w:val="24"/>
                <w:szCs w:val="24"/>
              </w:rPr>
            </w:pPr>
          </w:p>
        </w:tc>
        <w:tc>
          <w:tcPr>
            <w:tcW w:w="1109" w:type="dxa"/>
          </w:tcPr>
          <w:p w14:paraId="7A4AC7F9" w14:textId="688A8CEC" w:rsidR="00B063BD" w:rsidRPr="00E1009B" w:rsidRDefault="00B063BD" w:rsidP="004534B3">
            <w:pPr>
              <w:rPr>
                <w:rFonts w:ascii="Times New Roman" w:hAnsi="Times New Roman" w:cs="Times New Roman"/>
                <w:sz w:val="24"/>
                <w:szCs w:val="24"/>
              </w:rPr>
            </w:pPr>
          </w:p>
        </w:tc>
        <w:tc>
          <w:tcPr>
            <w:tcW w:w="4972" w:type="dxa"/>
          </w:tcPr>
          <w:p w14:paraId="21E684BC" w14:textId="77777777" w:rsidR="00B063BD" w:rsidRPr="00E1009B" w:rsidRDefault="00B063BD" w:rsidP="004534B3">
            <w:pPr>
              <w:rPr>
                <w:rFonts w:ascii="Times New Roman" w:hAnsi="Times New Roman" w:cs="Times New Roman"/>
                <w:sz w:val="24"/>
                <w:szCs w:val="24"/>
              </w:rPr>
            </w:pPr>
          </w:p>
        </w:tc>
      </w:tr>
      <w:tr w:rsidR="00B063BD" w:rsidRPr="00E1009B" w14:paraId="4C6D0A76" w14:textId="77777777" w:rsidTr="00B063BD">
        <w:tc>
          <w:tcPr>
            <w:tcW w:w="3075" w:type="dxa"/>
          </w:tcPr>
          <w:p w14:paraId="54BFD6E4" w14:textId="20327877" w:rsidR="00B063BD" w:rsidRPr="00E1009B" w:rsidRDefault="00B063BD" w:rsidP="008D0F97">
            <w:pPr>
              <w:rPr>
                <w:rFonts w:ascii="Times New Roman" w:hAnsi="Times New Roman" w:cs="Times New Roman"/>
                <w:sz w:val="24"/>
                <w:szCs w:val="24"/>
              </w:rPr>
            </w:pPr>
            <w:r w:rsidRPr="00E1009B">
              <w:rPr>
                <w:rFonts w:ascii="Times New Roman" w:hAnsi="Times New Roman" w:cs="Times New Roman"/>
                <w:sz w:val="24"/>
                <w:szCs w:val="24"/>
              </w:rPr>
              <w:t>Система СКБ</w:t>
            </w:r>
          </w:p>
        </w:tc>
        <w:tc>
          <w:tcPr>
            <w:tcW w:w="1040" w:type="dxa"/>
          </w:tcPr>
          <w:p w14:paraId="181A7818" w14:textId="77777777" w:rsidR="00B063BD" w:rsidRPr="00E1009B" w:rsidRDefault="00B063BD" w:rsidP="004534B3">
            <w:pPr>
              <w:rPr>
                <w:rFonts w:ascii="Times New Roman" w:hAnsi="Times New Roman" w:cs="Times New Roman"/>
                <w:sz w:val="24"/>
                <w:szCs w:val="24"/>
              </w:rPr>
            </w:pPr>
          </w:p>
        </w:tc>
        <w:tc>
          <w:tcPr>
            <w:tcW w:w="1109" w:type="dxa"/>
          </w:tcPr>
          <w:p w14:paraId="5EA3D9BE" w14:textId="76CC565F" w:rsidR="00B063BD" w:rsidRPr="00E1009B" w:rsidRDefault="00B063BD" w:rsidP="004534B3">
            <w:pPr>
              <w:rPr>
                <w:rFonts w:ascii="Times New Roman" w:hAnsi="Times New Roman" w:cs="Times New Roman"/>
                <w:sz w:val="24"/>
                <w:szCs w:val="24"/>
              </w:rPr>
            </w:pPr>
          </w:p>
        </w:tc>
        <w:tc>
          <w:tcPr>
            <w:tcW w:w="4972" w:type="dxa"/>
          </w:tcPr>
          <w:p w14:paraId="4EE543F6" w14:textId="77777777" w:rsidR="00B063BD" w:rsidRPr="00E1009B" w:rsidRDefault="00B063BD" w:rsidP="004534B3">
            <w:pPr>
              <w:rPr>
                <w:rFonts w:ascii="Times New Roman" w:hAnsi="Times New Roman" w:cs="Times New Roman"/>
                <w:sz w:val="24"/>
                <w:szCs w:val="24"/>
              </w:rPr>
            </w:pPr>
          </w:p>
        </w:tc>
      </w:tr>
    </w:tbl>
    <w:p w14:paraId="340C8C87" w14:textId="77777777" w:rsidR="008D0F97" w:rsidRDefault="008D0F97" w:rsidP="004534B3"/>
    <w:p w14:paraId="16CC1A1A" w14:textId="2850A665" w:rsidR="008D0F97" w:rsidRPr="00B063BD" w:rsidRDefault="003E20D1" w:rsidP="004534B3">
      <w:pPr>
        <w:rPr>
          <w:rFonts w:ascii="Times New Roman" w:hAnsi="Times New Roman" w:cs="Times New Roman"/>
          <w:b/>
        </w:rPr>
      </w:pPr>
      <w:r w:rsidRPr="00B063BD">
        <w:rPr>
          <w:rFonts w:ascii="Times New Roman" w:hAnsi="Times New Roman" w:cs="Times New Roman"/>
          <w:b/>
        </w:rPr>
        <w:t>Каналы связи для передачи документов /информации от Заказчика Банку</w:t>
      </w:r>
    </w:p>
    <w:tbl>
      <w:tblPr>
        <w:tblStyle w:val="a3"/>
        <w:tblW w:w="0" w:type="auto"/>
        <w:tblLook w:val="04A0" w:firstRow="1" w:lastRow="0" w:firstColumn="1" w:lastColumn="0" w:noHBand="0" w:noVBand="1"/>
      </w:tblPr>
      <w:tblGrid>
        <w:gridCol w:w="3256"/>
        <w:gridCol w:w="1134"/>
        <w:gridCol w:w="5380"/>
      </w:tblGrid>
      <w:tr w:rsidR="003E20D1" w:rsidRPr="00E1009B" w14:paraId="3324C691" w14:textId="77777777" w:rsidTr="00802D88">
        <w:tc>
          <w:tcPr>
            <w:tcW w:w="3256" w:type="dxa"/>
          </w:tcPr>
          <w:p w14:paraId="730F74F3" w14:textId="77777777" w:rsidR="003E20D1" w:rsidRPr="00E1009B" w:rsidRDefault="003E20D1" w:rsidP="00802D88">
            <w:pPr>
              <w:rPr>
                <w:rFonts w:ascii="Times New Roman" w:hAnsi="Times New Roman" w:cs="Times New Roman"/>
                <w:sz w:val="24"/>
                <w:szCs w:val="24"/>
              </w:rPr>
            </w:pPr>
            <w:r w:rsidRPr="00E1009B">
              <w:rPr>
                <w:rFonts w:ascii="Times New Roman" w:hAnsi="Times New Roman" w:cs="Times New Roman"/>
                <w:sz w:val="24"/>
                <w:szCs w:val="24"/>
              </w:rPr>
              <w:t>Способ направления</w:t>
            </w:r>
          </w:p>
        </w:tc>
        <w:tc>
          <w:tcPr>
            <w:tcW w:w="1134" w:type="dxa"/>
          </w:tcPr>
          <w:p w14:paraId="33068617" w14:textId="77777777" w:rsidR="003E20D1" w:rsidRPr="00E1009B" w:rsidRDefault="003E20D1" w:rsidP="00802D88">
            <w:pPr>
              <w:rPr>
                <w:rFonts w:ascii="Times New Roman" w:hAnsi="Times New Roman" w:cs="Times New Roman"/>
                <w:sz w:val="24"/>
                <w:szCs w:val="24"/>
              </w:rPr>
            </w:pPr>
            <w:r w:rsidRPr="00E1009B">
              <w:rPr>
                <w:rFonts w:ascii="Times New Roman" w:hAnsi="Times New Roman" w:cs="Times New Roman"/>
                <w:sz w:val="24"/>
                <w:szCs w:val="24"/>
              </w:rPr>
              <w:t>Да/нет</w:t>
            </w:r>
          </w:p>
        </w:tc>
        <w:tc>
          <w:tcPr>
            <w:tcW w:w="5380" w:type="dxa"/>
          </w:tcPr>
          <w:p w14:paraId="1C52E4EB" w14:textId="77777777" w:rsidR="003E20D1" w:rsidRPr="00E1009B" w:rsidRDefault="003E20D1" w:rsidP="00802D88">
            <w:pPr>
              <w:rPr>
                <w:rFonts w:ascii="Times New Roman" w:hAnsi="Times New Roman" w:cs="Times New Roman"/>
                <w:sz w:val="24"/>
                <w:szCs w:val="24"/>
              </w:rPr>
            </w:pPr>
            <w:r w:rsidRPr="00E1009B">
              <w:rPr>
                <w:rFonts w:ascii="Times New Roman" w:hAnsi="Times New Roman" w:cs="Times New Roman"/>
                <w:sz w:val="24"/>
                <w:szCs w:val="24"/>
              </w:rPr>
              <w:t>примечание</w:t>
            </w:r>
          </w:p>
        </w:tc>
      </w:tr>
      <w:tr w:rsidR="003E20D1" w:rsidRPr="00E1009B" w14:paraId="7545C1F6" w14:textId="77777777" w:rsidTr="00802D88">
        <w:tc>
          <w:tcPr>
            <w:tcW w:w="3256" w:type="dxa"/>
          </w:tcPr>
          <w:p w14:paraId="242AEB44" w14:textId="77777777" w:rsidR="003E20D1" w:rsidRPr="00E1009B" w:rsidRDefault="003E20D1" w:rsidP="00802D88">
            <w:pPr>
              <w:rPr>
                <w:rFonts w:ascii="Times New Roman" w:hAnsi="Times New Roman" w:cs="Times New Roman"/>
                <w:sz w:val="24"/>
                <w:szCs w:val="24"/>
              </w:rPr>
            </w:pPr>
            <w:r w:rsidRPr="00E1009B">
              <w:rPr>
                <w:rFonts w:ascii="Times New Roman" w:hAnsi="Times New Roman" w:cs="Times New Roman"/>
                <w:sz w:val="24"/>
                <w:szCs w:val="24"/>
              </w:rPr>
              <w:t>По электронной почте</w:t>
            </w:r>
          </w:p>
        </w:tc>
        <w:tc>
          <w:tcPr>
            <w:tcW w:w="1134" w:type="dxa"/>
          </w:tcPr>
          <w:p w14:paraId="1D904B6C" w14:textId="77777777" w:rsidR="003E20D1" w:rsidRPr="00E1009B" w:rsidRDefault="003E20D1" w:rsidP="00802D88">
            <w:pPr>
              <w:rPr>
                <w:rFonts w:ascii="Times New Roman" w:hAnsi="Times New Roman" w:cs="Times New Roman"/>
                <w:sz w:val="24"/>
                <w:szCs w:val="24"/>
              </w:rPr>
            </w:pPr>
          </w:p>
        </w:tc>
        <w:tc>
          <w:tcPr>
            <w:tcW w:w="5380" w:type="dxa"/>
          </w:tcPr>
          <w:p w14:paraId="43AA3F28" w14:textId="77777777" w:rsidR="003E20D1" w:rsidRPr="00E1009B" w:rsidRDefault="003E20D1" w:rsidP="00802D88">
            <w:pPr>
              <w:rPr>
                <w:rFonts w:ascii="Times New Roman" w:hAnsi="Times New Roman" w:cs="Times New Roman"/>
                <w:sz w:val="24"/>
                <w:szCs w:val="24"/>
              </w:rPr>
            </w:pPr>
            <w:r w:rsidRPr="00E1009B">
              <w:rPr>
                <w:rFonts w:ascii="Times New Roman" w:hAnsi="Times New Roman" w:cs="Times New Roman"/>
                <w:sz w:val="24"/>
                <w:szCs w:val="24"/>
              </w:rPr>
              <w:t>Адрес:</w:t>
            </w:r>
          </w:p>
        </w:tc>
      </w:tr>
      <w:tr w:rsidR="003E20D1" w:rsidRPr="00E1009B" w14:paraId="0D5EF06E" w14:textId="77777777" w:rsidTr="00802D88">
        <w:tc>
          <w:tcPr>
            <w:tcW w:w="3256" w:type="dxa"/>
          </w:tcPr>
          <w:p w14:paraId="07DB8FDF" w14:textId="77777777" w:rsidR="003E20D1" w:rsidRPr="00E1009B" w:rsidRDefault="003E20D1" w:rsidP="00802D88">
            <w:pPr>
              <w:rPr>
                <w:rFonts w:ascii="Times New Roman" w:hAnsi="Times New Roman" w:cs="Times New Roman"/>
                <w:sz w:val="24"/>
                <w:szCs w:val="24"/>
              </w:rPr>
            </w:pPr>
            <w:r w:rsidRPr="00E1009B">
              <w:rPr>
                <w:rFonts w:ascii="Times New Roman" w:hAnsi="Times New Roman" w:cs="Times New Roman"/>
                <w:sz w:val="24"/>
                <w:szCs w:val="24"/>
              </w:rPr>
              <w:t>Контур «</w:t>
            </w:r>
            <w:proofErr w:type="spellStart"/>
            <w:r w:rsidRPr="00E1009B">
              <w:rPr>
                <w:rFonts w:ascii="Times New Roman" w:hAnsi="Times New Roman" w:cs="Times New Roman"/>
                <w:sz w:val="24"/>
                <w:szCs w:val="24"/>
              </w:rPr>
              <w:t>Диадок</w:t>
            </w:r>
            <w:proofErr w:type="spellEnd"/>
            <w:r w:rsidRPr="00E1009B">
              <w:rPr>
                <w:rFonts w:ascii="Times New Roman" w:hAnsi="Times New Roman" w:cs="Times New Roman"/>
                <w:sz w:val="24"/>
                <w:szCs w:val="24"/>
              </w:rPr>
              <w:t>»</w:t>
            </w:r>
          </w:p>
        </w:tc>
        <w:tc>
          <w:tcPr>
            <w:tcW w:w="1134" w:type="dxa"/>
          </w:tcPr>
          <w:p w14:paraId="0D2B14A3" w14:textId="77777777" w:rsidR="003E20D1" w:rsidRPr="00E1009B" w:rsidRDefault="003E20D1" w:rsidP="00802D88">
            <w:pPr>
              <w:rPr>
                <w:rFonts w:ascii="Times New Roman" w:hAnsi="Times New Roman" w:cs="Times New Roman"/>
                <w:sz w:val="24"/>
                <w:szCs w:val="24"/>
              </w:rPr>
            </w:pPr>
          </w:p>
        </w:tc>
        <w:tc>
          <w:tcPr>
            <w:tcW w:w="5380" w:type="dxa"/>
          </w:tcPr>
          <w:p w14:paraId="48C374A6" w14:textId="77777777" w:rsidR="003E20D1" w:rsidRPr="00E1009B" w:rsidRDefault="003E20D1" w:rsidP="00802D88">
            <w:pPr>
              <w:rPr>
                <w:rFonts w:ascii="Times New Roman" w:hAnsi="Times New Roman" w:cs="Times New Roman"/>
                <w:sz w:val="24"/>
                <w:szCs w:val="24"/>
              </w:rPr>
            </w:pPr>
          </w:p>
        </w:tc>
      </w:tr>
      <w:tr w:rsidR="003E20D1" w:rsidRPr="00E1009B" w14:paraId="5695D3F0" w14:textId="77777777" w:rsidTr="00802D88">
        <w:tc>
          <w:tcPr>
            <w:tcW w:w="3256" w:type="dxa"/>
          </w:tcPr>
          <w:p w14:paraId="0E3A6390" w14:textId="77777777" w:rsidR="003E20D1" w:rsidRPr="00E1009B" w:rsidRDefault="003E20D1" w:rsidP="00802D88">
            <w:pPr>
              <w:rPr>
                <w:rFonts w:ascii="Times New Roman" w:hAnsi="Times New Roman" w:cs="Times New Roman"/>
                <w:sz w:val="24"/>
                <w:szCs w:val="24"/>
              </w:rPr>
            </w:pPr>
            <w:r w:rsidRPr="00E1009B">
              <w:rPr>
                <w:rFonts w:ascii="Times New Roman" w:hAnsi="Times New Roman" w:cs="Times New Roman"/>
                <w:sz w:val="24"/>
                <w:szCs w:val="24"/>
              </w:rPr>
              <w:t>Система СКБ</w:t>
            </w:r>
          </w:p>
        </w:tc>
        <w:tc>
          <w:tcPr>
            <w:tcW w:w="1134" w:type="dxa"/>
          </w:tcPr>
          <w:p w14:paraId="710A363E" w14:textId="77777777" w:rsidR="003E20D1" w:rsidRPr="00E1009B" w:rsidRDefault="003E20D1" w:rsidP="00802D88">
            <w:pPr>
              <w:rPr>
                <w:rFonts w:ascii="Times New Roman" w:hAnsi="Times New Roman" w:cs="Times New Roman"/>
                <w:sz w:val="24"/>
                <w:szCs w:val="24"/>
              </w:rPr>
            </w:pPr>
          </w:p>
        </w:tc>
        <w:tc>
          <w:tcPr>
            <w:tcW w:w="5380" w:type="dxa"/>
          </w:tcPr>
          <w:p w14:paraId="2FCFEBCD" w14:textId="77777777" w:rsidR="003E20D1" w:rsidRPr="00E1009B" w:rsidRDefault="003E20D1" w:rsidP="00802D88">
            <w:pPr>
              <w:rPr>
                <w:rFonts w:ascii="Times New Roman" w:hAnsi="Times New Roman" w:cs="Times New Roman"/>
                <w:sz w:val="24"/>
                <w:szCs w:val="24"/>
              </w:rPr>
            </w:pPr>
          </w:p>
        </w:tc>
      </w:tr>
    </w:tbl>
    <w:p w14:paraId="5BB786B8" w14:textId="77777777" w:rsidR="000577C2" w:rsidRDefault="000577C2" w:rsidP="00D0747E">
      <w:pPr>
        <w:pStyle w:val="Default"/>
        <w:jc w:val="right"/>
        <w:rPr>
          <w:b/>
          <w:bCs/>
          <w:sz w:val="22"/>
          <w:szCs w:val="22"/>
        </w:rPr>
      </w:pPr>
    </w:p>
    <w:p w14:paraId="2AB83762" w14:textId="6C839B91" w:rsidR="000577C2" w:rsidRDefault="00DF39DC" w:rsidP="00DF39DC">
      <w:pPr>
        <w:pStyle w:val="Default"/>
        <w:jc w:val="both"/>
        <w:rPr>
          <w:b/>
          <w:bCs/>
          <w:sz w:val="22"/>
          <w:szCs w:val="22"/>
        </w:rPr>
      </w:pPr>
      <w:r>
        <w:rPr>
          <w:b/>
          <w:bCs/>
          <w:sz w:val="22"/>
          <w:szCs w:val="22"/>
        </w:rPr>
        <w:t>Согласование Реестра платежей с Заказчиком</w:t>
      </w:r>
      <w:r w:rsidR="007D4993">
        <w:rPr>
          <w:b/>
          <w:bCs/>
          <w:sz w:val="22"/>
          <w:szCs w:val="22"/>
        </w:rPr>
        <w:t>:</w:t>
      </w:r>
    </w:p>
    <w:p w14:paraId="2A10F35F" w14:textId="62AC5938" w:rsidR="001D43A5" w:rsidRPr="007D4993" w:rsidRDefault="00DF39DC" w:rsidP="00DF39DC">
      <w:pPr>
        <w:pStyle w:val="Default"/>
        <w:jc w:val="both"/>
        <w:rPr>
          <w:sz w:val="22"/>
          <w:szCs w:val="22"/>
        </w:rPr>
      </w:pPr>
      <w:r w:rsidRPr="007D4993">
        <w:rPr>
          <w:sz w:val="22"/>
          <w:szCs w:val="22"/>
        </w:rPr>
        <w:t> да</w:t>
      </w:r>
    </w:p>
    <w:p w14:paraId="72C0D776" w14:textId="08E7B128" w:rsidR="00DF39DC" w:rsidRPr="007D4993" w:rsidRDefault="00DF39DC" w:rsidP="00DF39DC">
      <w:pPr>
        <w:pStyle w:val="Default"/>
        <w:jc w:val="both"/>
        <w:rPr>
          <w:b/>
          <w:bCs/>
          <w:sz w:val="22"/>
          <w:szCs w:val="22"/>
        </w:rPr>
      </w:pPr>
      <w:r w:rsidRPr="007D4993">
        <w:rPr>
          <w:sz w:val="22"/>
          <w:szCs w:val="22"/>
        </w:rPr>
        <w:t> нет</w:t>
      </w:r>
    </w:p>
    <w:p w14:paraId="67554945" w14:textId="77777777" w:rsidR="001D43A5" w:rsidRDefault="001D43A5" w:rsidP="00D0747E">
      <w:pPr>
        <w:pStyle w:val="Default"/>
        <w:jc w:val="right"/>
        <w:rPr>
          <w:b/>
          <w:bCs/>
          <w:sz w:val="22"/>
          <w:szCs w:val="22"/>
        </w:rPr>
      </w:pPr>
    </w:p>
    <w:p w14:paraId="0FF3FFC4" w14:textId="77777777" w:rsidR="007D4993" w:rsidRDefault="007D4993" w:rsidP="00DF39DC">
      <w:pPr>
        <w:pStyle w:val="Default"/>
        <w:jc w:val="both"/>
        <w:rPr>
          <w:b/>
          <w:bCs/>
          <w:sz w:val="22"/>
          <w:szCs w:val="22"/>
        </w:rPr>
      </w:pPr>
    </w:p>
    <w:p w14:paraId="78316BB6" w14:textId="46DDD1AA" w:rsidR="000577C2" w:rsidRDefault="00DF39DC" w:rsidP="00DF39DC">
      <w:pPr>
        <w:pStyle w:val="Default"/>
        <w:jc w:val="both"/>
        <w:rPr>
          <w:b/>
          <w:bCs/>
          <w:sz w:val="22"/>
          <w:szCs w:val="22"/>
        </w:rPr>
      </w:pPr>
      <w:r>
        <w:rPr>
          <w:b/>
          <w:bCs/>
          <w:sz w:val="22"/>
          <w:szCs w:val="22"/>
        </w:rPr>
        <w:t>Подписи Сторон</w:t>
      </w:r>
    </w:p>
    <w:p w14:paraId="480D7211" w14:textId="77777777" w:rsidR="00DF39DC" w:rsidRDefault="00DF39DC" w:rsidP="00DF39DC">
      <w:pPr>
        <w:pStyle w:val="Default"/>
        <w:jc w:val="both"/>
        <w:rPr>
          <w:b/>
          <w:bCs/>
          <w:sz w:val="22"/>
          <w:szCs w:val="22"/>
        </w:rPr>
      </w:pPr>
    </w:p>
    <w:p w14:paraId="62D4AA01" w14:textId="77777777" w:rsidR="00DF39DC" w:rsidRPr="00DF39DC" w:rsidRDefault="00DF39DC" w:rsidP="00DF39DC">
      <w:pPr>
        <w:rPr>
          <w:rFonts w:ascii="Times New Roman" w:hAnsi="Times New Roman" w:cs="Times New Roman"/>
        </w:rPr>
      </w:pPr>
      <w:r w:rsidRPr="00DF39DC">
        <w:rPr>
          <w:rFonts w:ascii="Times New Roman" w:hAnsi="Times New Roman" w:cs="Times New Roman"/>
        </w:rPr>
        <w:lastRenderedPageBreak/>
        <w:t>Клиент: ________/________/</w:t>
      </w:r>
    </w:p>
    <w:p w14:paraId="138AE233" w14:textId="77777777" w:rsidR="00DF39DC" w:rsidRPr="00DF39DC" w:rsidRDefault="00DF39DC" w:rsidP="00DF39DC">
      <w:pPr>
        <w:rPr>
          <w:rFonts w:ascii="Times New Roman" w:hAnsi="Times New Roman" w:cs="Times New Roman"/>
        </w:rPr>
      </w:pPr>
      <w:r w:rsidRPr="00DF39DC">
        <w:rPr>
          <w:rFonts w:ascii="Times New Roman" w:hAnsi="Times New Roman" w:cs="Times New Roman"/>
        </w:rPr>
        <w:t>Заказчик: ________/________/</w:t>
      </w:r>
    </w:p>
    <w:p w14:paraId="1F603436" w14:textId="77777777" w:rsidR="00582431" w:rsidRDefault="00582431" w:rsidP="00D0747E">
      <w:pPr>
        <w:pStyle w:val="Default"/>
        <w:jc w:val="right"/>
        <w:rPr>
          <w:b/>
          <w:bCs/>
          <w:sz w:val="22"/>
          <w:szCs w:val="22"/>
        </w:rPr>
      </w:pPr>
    </w:p>
    <w:p w14:paraId="5D475B68" w14:textId="77777777" w:rsidR="00617A9E" w:rsidRDefault="00617A9E" w:rsidP="00D0747E">
      <w:pPr>
        <w:pStyle w:val="Default"/>
        <w:jc w:val="right"/>
        <w:rPr>
          <w:b/>
          <w:bCs/>
          <w:sz w:val="22"/>
          <w:szCs w:val="22"/>
        </w:rPr>
      </w:pPr>
    </w:p>
    <w:p w14:paraId="0AF4C508" w14:textId="432E0751" w:rsidR="00D0747E" w:rsidRPr="008E1893" w:rsidRDefault="00D0747E" w:rsidP="00D0747E">
      <w:pPr>
        <w:pStyle w:val="Default"/>
        <w:jc w:val="right"/>
        <w:rPr>
          <w:b/>
          <w:bCs/>
          <w:sz w:val="22"/>
          <w:szCs w:val="22"/>
        </w:rPr>
      </w:pPr>
      <w:r w:rsidRPr="008E1893">
        <w:rPr>
          <w:b/>
          <w:bCs/>
          <w:sz w:val="22"/>
          <w:szCs w:val="22"/>
        </w:rPr>
        <w:t>Приложение 3</w:t>
      </w:r>
    </w:p>
    <w:p w14:paraId="6B376D90" w14:textId="77777777" w:rsidR="00D0747E" w:rsidRPr="008E1893" w:rsidRDefault="00D0747E" w:rsidP="00D0747E">
      <w:pPr>
        <w:spacing w:after="120" w:line="240" w:lineRule="auto"/>
        <w:ind w:firstLine="567"/>
        <w:jc w:val="right"/>
        <w:rPr>
          <w:rFonts w:ascii="Times New Roman" w:hAnsi="Times New Roman" w:cs="Times New Roman"/>
          <w:bCs/>
        </w:rPr>
      </w:pPr>
      <w:r w:rsidRPr="008E1893">
        <w:rPr>
          <w:rFonts w:ascii="Times New Roman" w:hAnsi="Times New Roman" w:cs="Times New Roman"/>
          <w:bCs/>
        </w:rPr>
        <w:t>к Договору расширенного банковского сопровождения контракта</w:t>
      </w:r>
    </w:p>
    <w:p w14:paraId="572F48C3" w14:textId="77777777" w:rsidR="008E1893" w:rsidRPr="008E1893" w:rsidRDefault="008E1893" w:rsidP="008E1893">
      <w:pPr>
        <w:widowControl w:val="0"/>
        <w:tabs>
          <w:tab w:val="left" w:pos="426"/>
        </w:tabs>
        <w:spacing w:after="0" w:line="240" w:lineRule="auto"/>
        <w:ind w:firstLine="709"/>
        <w:jc w:val="right"/>
        <w:rPr>
          <w:rFonts w:ascii="Times New Roman" w:eastAsia="Times New Roman" w:hAnsi="Times New Roman"/>
          <w:bCs/>
          <w:lang w:eastAsia="ru-RU"/>
        </w:rPr>
      </w:pPr>
      <w:r w:rsidRPr="008E1893">
        <w:rPr>
          <w:rFonts w:ascii="Times New Roman" w:eastAsia="Times New Roman" w:hAnsi="Times New Roman"/>
          <w:lang w:eastAsia="ru-RU"/>
        </w:rPr>
        <w:t>№ _________ от «___» ___________ 20__ г.</w:t>
      </w:r>
    </w:p>
    <w:p w14:paraId="2BD64C06" w14:textId="77777777" w:rsidR="008E1893" w:rsidRPr="008E1893" w:rsidRDefault="008E1893" w:rsidP="00D0747E">
      <w:pPr>
        <w:spacing w:after="120" w:line="240" w:lineRule="auto"/>
        <w:ind w:firstLine="567"/>
        <w:jc w:val="right"/>
        <w:rPr>
          <w:rFonts w:ascii="Times New Roman" w:hAnsi="Times New Roman" w:cs="Times New Roman"/>
          <w:bCs/>
          <w:sz w:val="24"/>
          <w:szCs w:val="24"/>
        </w:rPr>
      </w:pPr>
    </w:p>
    <w:p w14:paraId="745DA176" w14:textId="77777777" w:rsidR="00D06747" w:rsidRDefault="00D06747" w:rsidP="00D0747E">
      <w:pPr>
        <w:spacing w:after="0" w:line="240" w:lineRule="auto"/>
        <w:jc w:val="center"/>
        <w:rPr>
          <w:rFonts w:ascii="Times New Roman" w:eastAsia="Times New Roman" w:hAnsi="Times New Roman" w:cs="Times New Roman"/>
          <w:b/>
          <w:sz w:val="24"/>
          <w:szCs w:val="24"/>
          <w:lang w:eastAsia="ru-RU"/>
        </w:rPr>
      </w:pPr>
    </w:p>
    <w:p w14:paraId="017D355A" w14:textId="4BC4FD1D" w:rsidR="00D0747E" w:rsidRPr="00AD4EC1" w:rsidRDefault="00664E30" w:rsidP="00D0747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Реестр платежей</w:t>
      </w:r>
    </w:p>
    <w:p w14:paraId="3B7476B7" w14:textId="77777777" w:rsidR="00D0747E" w:rsidRPr="00AD4EC1" w:rsidRDefault="00D0747E" w:rsidP="00D0747E">
      <w:pPr>
        <w:spacing w:after="0" w:line="240" w:lineRule="auto"/>
        <w:jc w:val="center"/>
        <w:rPr>
          <w:rFonts w:ascii="Times New Roman" w:eastAsia="Times New Roman" w:hAnsi="Times New Roman" w:cs="Times New Roman"/>
          <w:b/>
          <w:sz w:val="20"/>
          <w:szCs w:val="20"/>
          <w:lang w:eastAsia="ru-RU"/>
        </w:rPr>
      </w:pPr>
      <w:r w:rsidRPr="00AD4EC1">
        <w:rPr>
          <w:rFonts w:ascii="Times New Roman" w:eastAsia="Times New Roman" w:hAnsi="Times New Roman" w:cs="Times New Roman"/>
          <w:b/>
          <w:sz w:val="20"/>
          <w:szCs w:val="20"/>
          <w:lang w:eastAsia="ru-RU"/>
        </w:rPr>
        <w:t>__________________________________________</w:t>
      </w:r>
    </w:p>
    <w:p w14:paraId="7DFB2D15" w14:textId="03D9A3A6" w:rsidR="00D0747E" w:rsidRDefault="00D0747E" w:rsidP="00D0747E">
      <w:pPr>
        <w:widowControl w:val="0"/>
        <w:tabs>
          <w:tab w:val="left" w:pos="426"/>
        </w:tabs>
        <w:spacing w:after="0" w:line="254" w:lineRule="auto"/>
        <w:jc w:val="both"/>
        <w:rPr>
          <w:rFonts w:ascii="Times New Roman" w:eastAsia="Times New Roman" w:hAnsi="Times New Roman"/>
          <w:bCs/>
          <w:sz w:val="20"/>
          <w:szCs w:val="20"/>
        </w:rPr>
      </w:pPr>
      <w:r>
        <w:rPr>
          <w:rFonts w:ascii="Times New Roman" w:eastAsia="Times New Roman" w:hAnsi="Times New Roman"/>
          <w:bCs/>
          <w:i/>
          <w:sz w:val="20"/>
          <w:szCs w:val="20"/>
        </w:rPr>
        <w:t xml:space="preserve">                                               </w:t>
      </w:r>
      <w:r w:rsidRPr="00AD4EC1">
        <w:rPr>
          <w:rFonts w:ascii="Times New Roman" w:eastAsia="Times New Roman" w:hAnsi="Times New Roman" w:cs="Times New Roman"/>
          <w:bCs/>
          <w:i/>
          <w:sz w:val="20"/>
          <w:szCs w:val="20"/>
        </w:rPr>
        <w:t xml:space="preserve">(наименование организации, составившей </w:t>
      </w:r>
      <w:r w:rsidR="00DF39DC">
        <w:rPr>
          <w:rFonts w:ascii="Times New Roman" w:eastAsia="Times New Roman" w:hAnsi="Times New Roman" w:cs="Times New Roman"/>
          <w:bCs/>
          <w:i/>
          <w:sz w:val="20"/>
          <w:szCs w:val="20"/>
        </w:rPr>
        <w:t>Реестр платежей</w:t>
      </w:r>
      <w:r w:rsidRPr="00AD4EC1">
        <w:rPr>
          <w:rFonts w:ascii="Times New Roman" w:eastAsia="Times New Roman" w:hAnsi="Times New Roman" w:cs="Times New Roman"/>
          <w:bCs/>
          <w:i/>
          <w:sz w:val="20"/>
          <w:szCs w:val="20"/>
        </w:rPr>
        <w:t>)</w:t>
      </w:r>
      <w:r w:rsidRPr="00AD4EC1">
        <w:rPr>
          <w:rFonts w:ascii="Times New Roman" w:eastAsia="Times New Roman" w:hAnsi="Times New Roman" w:cs="Times New Roman"/>
          <w:bCs/>
          <w:sz w:val="20"/>
          <w:szCs w:val="20"/>
        </w:rPr>
        <w:t xml:space="preserve"> </w:t>
      </w:r>
    </w:p>
    <w:p w14:paraId="27FD8BCC" w14:textId="77777777" w:rsidR="00D0747E" w:rsidRDefault="00D0747E" w:rsidP="00D0747E">
      <w:pPr>
        <w:widowControl w:val="0"/>
        <w:tabs>
          <w:tab w:val="left" w:pos="426"/>
        </w:tabs>
        <w:spacing w:after="0" w:line="254" w:lineRule="auto"/>
        <w:jc w:val="both"/>
        <w:rPr>
          <w:rFonts w:ascii="Times New Roman" w:eastAsia="Times New Roman" w:hAnsi="Times New Roman"/>
          <w:bCs/>
          <w:sz w:val="20"/>
          <w:szCs w:val="20"/>
        </w:rPr>
      </w:pPr>
    </w:p>
    <w:p w14:paraId="44E8CCAD" w14:textId="13FA0204" w:rsidR="00D0747E" w:rsidRPr="00AD4EC1" w:rsidRDefault="00D0747E" w:rsidP="00D0747E">
      <w:pPr>
        <w:widowControl w:val="0"/>
        <w:tabs>
          <w:tab w:val="left" w:pos="426"/>
        </w:tabs>
        <w:spacing w:after="0" w:line="254" w:lineRule="auto"/>
        <w:jc w:val="both"/>
        <w:rPr>
          <w:rFonts w:ascii="Times New Roman" w:eastAsia="Times New Roman" w:hAnsi="Times New Roman" w:cs="Times New Roman"/>
          <w:bCs/>
          <w:sz w:val="24"/>
          <w:szCs w:val="24"/>
        </w:rPr>
      </w:pPr>
      <w:r w:rsidRPr="00AD4EC1">
        <w:rPr>
          <w:rFonts w:ascii="Times New Roman" w:eastAsia="Times New Roman" w:hAnsi="Times New Roman" w:cs="Times New Roman"/>
          <w:bCs/>
          <w:sz w:val="24"/>
          <w:szCs w:val="24"/>
        </w:rPr>
        <w:t>по исполнению Сопровождаемого контракта</w:t>
      </w:r>
      <w:r w:rsidRPr="00AD4EC1">
        <w:rPr>
          <w:rFonts w:ascii="Times New Roman" w:hAnsi="Times New Roman" w:cs="Times New Roman"/>
          <w:sz w:val="24"/>
          <w:szCs w:val="24"/>
        </w:rPr>
        <w:t xml:space="preserve">№ _________ от «___» ________ 20__ г., заключенного между_____( Заказчик) и ________( </w:t>
      </w:r>
      <w:r w:rsidR="00AD4EBC">
        <w:rPr>
          <w:rFonts w:ascii="Times New Roman" w:hAnsi="Times New Roman" w:cs="Times New Roman"/>
          <w:sz w:val="24"/>
          <w:szCs w:val="24"/>
        </w:rPr>
        <w:t>Клиент</w:t>
      </w:r>
      <w:r w:rsidRPr="00AD4EC1">
        <w:rPr>
          <w:rFonts w:ascii="Times New Roman" w:hAnsi="Times New Roman" w:cs="Times New Roman"/>
          <w:sz w:val="24"/>
          <w:szCs w:val="24"/>
        </w:rPr>
        <w:t>)</w:t>
      </w:r>
      <w:r w:rsidRPr="00AD4EC1">
        <w:rPr>
          <w:rFonts w:ascii="Times New Roman" w:eastAsia="Times New Roman" w:hAnsi="Times New Roman" w:cs="Times New Roman"/>
          <w:bCs/>
          <w:sz w:val="24"/>
          <w:szCs w:val="24"/>
        </w:rPr>
        <w:t xml:space="preserve"> </w:t>
      </w:r>
    </w:p>
    <w:p w14:paraId="3200F233" w14:textId="77777777" w:rsidR="00D0747E" w:rsidRPr="00AD4EC1" w:rsidRDefault="00D0747E" w:rsidP="00D0747E">
      <w:pPr>
        <w:widowControl w:val="0"/>
        <w:tabs>
          <w:tab w:val="left" w:pos="426"/>
        </w:tabs>
        <w:spacing w:after="0" w:line="254" w:lineRule="auto"/>
        <w:jc w:val="both"/>
        <w:rPr>
          <w:rFonts w:ascii="Times New Roman" w:eastAsia="Times New Roman" w:hAnsi="Times New Roman" w:cs="Times New Roman"/>
          <w:bCs/>
          <w:sz w:val="24"/>
          <w:szCs w:val="24"/>
        </w:rPr>
      </w:pPr>
      <w:r w:rsidRPr="00AD4EC1">
        <w:rPr>
          <w:rFonts w:ascii="Times New Roman" w:eastAsia="Times New Roman" w:hAnsi="Times New Roman" w:cs="Times New Roman"/>
          <w:bCs/>
          <w:sz w:val="24"/>
          <w:szCs w:val="24"/>
        </w:rPr>
        <w:t>по _________________________________________________________________</w:t>
      </w:r>
    </w:p>
    <w:p w14:paraId="695850D6" w14:textId="792C214D" w:rsidR="00D0747E" w:rsidRPr="00AD4EC1" w:rsidRDefault="00D0747E" w:rsidP="00D0747E">
      <w:pPr>
        <w:jc w:val="both"/>
        <w:rPr>
          <w:rFonts w:ascii="Times New Roman" w:eastAsia="Times New Roman" w:hAnsi="Times New Roman" w:cs="Times New Roman"/>
          <w:bCs/>
          <w:i/>
          <w:sz w:val="20"/>
          <w:szCs w:val="20"/>
        </w:rPr>
      </w:pPr>
      <w:r>
        <w:rPr>
          <w:rFonts w:ascii="Times New Roman" w:eastAsia="Times New Roman" w:hAnsi="Times New Roman"/>
          <w:bCs/>
          <w:i/>
          <w:sz w:val="20"/>
          <w:szCs w:val="20"/>
        </w:rPr>
        <w:t xml:space="preserve">                                                                    </w:t>
      </w:r>
      <w:r w:rsidRPr="00AD4EC1">
        <w:rPr>
          <w:rFonts w:ascii="Times New Roman" w:eastAsia="Times New Roman" w:hAnsi="Times New Roman" w:cs="Times New Roman"/>
          <w:bCs/>
          <w:i/>
          <w:sz w:val="20"/>
          <w:szCs w:val="20"/>
        </w:rPr>
        <w:t xml:space="preserve">(предмет Сопровождаемого </w:t>
      </w:r>
      <w:r w:rsidR="00DF39DC">
        <w:rPr>
          <w:rFonts w:ascii="Times New Roman" w:eastAsia="Times New Roman" w:hAnsi="Times New Roman" w:cs="Times New Roman"/>
          <w:bCs/>
          <w:i/>
          <w:sz w:val="20"/>
          <w:szCs w:val="20"/>
        </w:rPr>
        <w:t>контракта</w:t>
      </w:r>
      <w:r w:rsidRPr="00AD4EC1">
        <w:rPr>
          <w:rFonts w:ascii="Times New Roman" w:eastAsia="Times New Roman" w:hAnsi="Times New Roman" w:cs="Times New Roman"/>
          <w:bCs/>
          <w:i/>
          <w:sz w:val="20"/>
          <w:szCs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1052"/>
        <w:gridCol w:w="1302"/>
        <w:gridCol w:w="1081"/>
        <w:gridCol w:w="1905"/>
        <w:gridCol w:w="1985"/>
        <w:gridCol w:w="1701"/>
      </w:tblGrid>
      <w:tr w:rsidR="00664E30" w14:paraId="3120CB97" w14:textId="77777777" w:rsidTr="009D299E">
        <w:tc>
          <w:tcPr>
            <w:tcW w:w="1459" w:type="dxa"/>
            <w:hideMark/>
          </w:tcPr>
          <w:p w14:paraId="695087F9" w14:textId="77777777" w:rsidR="00664E30" w:rsidRDefault="00664E30">
            <w:pPr>
              <w:pStyle w:val="2"/>
              <w:ind w:firstLine="0"/>
              <w:jc w:val="left"/>
              <w:rPr>
                <w:sz w:val="22"/>
                <w:szCs w:val="22"/>
                <w:lang w:eastAsia="en-US"/>
              </w:rPr>
            </w:pPr>
            <w:r>
              <w:rPr>
                <w:sz w:val="22"/>
                <w:szCs w:val="22"/>
                <w:lang w:eastAsia="en-US"/>
              </w:rPr>
              <w:t xml:space="preserve">Контрагент- получатель платежа </w:t>
            </w:r>
          </w:p>
        </w:tc>
        <w:tc>
          <w:tcPr>
            <w:tcW w:w="1052" w:type="dxa"/>
            <w:hideMark/>
          </w:tcPr>
          <w:p w14:paraId="517D53CB" w14:textId="77777777" w:rsidR="00664E30" w:rsidRDefault="00664E30">
            <w:pPr>
              <w:pStyle w:val="2"/>
              <w:ind w:firstLine="0"/>
              <w:jc w:val="left"/>
              <w:rPr>
                <w:sz w:val="22"/>
                <w:szCs w:val="22"/>
                <w:lang w:eastAsia="en-US"/>
              </w:rPr>
            </w:pPr>
            <w:r>
              <w:rPr>
                <w:sz w:val="22"/>
                <w:szCs w:val="22"/>
                <w:lang w:eastAsia="en-US"/>
              </w:rPr>
              <w:t>Сумма платежа</w:t>
            </w:r>
          </w:p>
        </w:tc>
        <w:tc>
          <w:tcPr>
            <w:tcW w:w="1302" w:type="dxa"/>
            <w:hideMark/>
          </w:tcPr>
          <w:p w14:paraId="500461A5" w14:textId="77777777" w:rsidR="00664E30" w:rsidRDefault="00664E30">
            <w:pPr>
              <w:pStyle w:val="2"/>
              <w:ind w:firstLine="0"/>
              <w:jc w:val="left"/>
              <w:rPr>
                <w:sz w:val="22"/>
                <w:szCs w:val="22"/>
                <w:lang w:eastAsia="en-US"/>
              </w:rPr>
            </w:pPr>
            <w:r>
              <w:rPr>
                <w:sz w:val="22"/>
                <w:szCs w:val="22"/>
                <w:lang w:eastAsia="en-US"/>
              </w:rPr>
              <w:t>Основание платежа (договор, счет, акт, КС-2, КС-3, КС-6а)</w:t>
            </w:r>
          </w:p>
        </w:tc>
        <w:tc>
          <w:tcPr>
            <w:tcW w:w="1081" w:type="dxa"/>
            <w:hideMark/>
          </w:tcPr>
          <w:p w14:paraId="5322DB0B" w14:textId="2D067C9D" w:rsidR="00664E30" w:rsidRDefault="00664E30" w:rsidP="00DF39DC">
            <w:pPr>
              <w:pStyle w:val="2"/>
              <w:ind w:firstLine="0"/>
              <w:jc w:val="left"/>
              <w:rPr>
                <w:sz w:val="22"/>
                <w:szCs w:val="22"/>
                <w:lang w:eastAsia="en-US"/>
              </w:rPr>
            </w:pPr>
            <w:r>
              <w:rPr>
                <w:sz w:val="22"/>
                <w:szCs w:val="22"/>
                <w:lang w:eastAsia="en-US"/>
              </w:rPr>
              <w:t xml:space="preserve">Статья бюджета </w:t>
            </w:r>
            <w:r w:rsidR="00DF39DC">
              <w:rPr>
                <w:sz w:val="22"/>
                <w:szCs w:val="22"/>
                <w:lang w:eastAsia="en-US"/>
              </w:rPr>
              <w:t xml:space="preserve">контракта </w:t>
            </w:r>
          </w:p>
        </w:tc>
        <w:tc>
          <w:tcPr>
            <w:tcW w:w="1905" w:type="dxa"/>
            <w:hideMark/>
          </w:tcPr>
          <w:p w14:paraId="7B3A289B" w14:textId="6CE74D67" w:rsidR="00664E30" w:rsidRDefault="00664E30">
            <w:pPr>
              <w:pStyle w:val="2"/>
              <w:ind w:firstLine="0"/>
              <w:jc w:val="left"/>
              <w:rPr>
                <w:sz w:val="22"/>
                <w:szCs w:val="22"/>
                <w:lang w:eastAsia="en-US"/>
              </w:rPr>
            </w:pPr>
            <w:r>
              <w:rPr>
                <w:sz w:val="22"/>
                <w:szCs w:val="22"/>
                <w:lang w:eastAsia="en-US"/>
              </w:rPr>
              <w:t xml:space="preserve">Общий лимит статьи </w:t>
            </w:r>
            <w:r w:rsidR="00DF39DC">
              <w:rPr>
                <w:sz w:val="22"/>
                <w:szCs w:val="22"/>
                <w:lang w:eastAsia="en-US"/>
              </w:rPr>
              <w:t>бюджета</w:t>
            </w:r>
          </w:p>
          <w:p w14:paraId="0134CCEE" w14:textId="0091555E" w:rsidR="00664E30" w:rsidRDefault="00DF39DC">
            <w:pPr>
              <w:pStyle w:val="2"/>
              <w:ind w:firstLine="0"/>
              <w:jc w:val="left"/>
              <w:rPr>
                <w:color w:val="FF0000"/>
                <w:sz w:val="22"/>
                <w:szCs w:val="22"/>
                <w:lang w:eastAsia="en-US"/>
              </w:rPr>
            </w:pPr>
            <w:r>
              <w:rPr>
                <w:sz w:val="22"/>
                <w:szCs w:val="22"/>
                <w:lang w:eastAsia="en-US"/>
              </w:rPr>
              <w:t>к</w:t>
            </w:r>
            <w:r w:rsidR="00664E30">
              <w:rPr>
                <w:sz w:val="22"/>
                <w:szCs w:val="22"/>
                <w:lang w:eastAsia="en-US"/>
              </w:rPr>
              <w:t>онтракта</w:t>
            </w:r>
            <w:r w:rsidR="00664E30">
              <w:rPr>
                <w:color w:val="FF0000"/>
                <w:sz w:val="22"/>
                <w:szCs w:val="22"/>
                <w:lang w:eastAsia="en-US"/>
              </w:rPr>
              <w:t xml:space="preserve"> </w:t>
            </w:r>
          </w:p>
        </w:tc>
        <w:tc>
          <w:tcPr>
            <w:tcW w:w="1985" w:type="dxa"/>
            <w:hideMark/>
          </w:tcPr>
          <w:p w14:paraId="61A67B6F" w14:textId="1733868F" w:rsidR="00664E30" w:rsidRDefault="00664E30" w:rsidP="00DF39DC">
            <w:pPr>
              <w:pStyle w:val="2"/>
              <w:ind w:firstLine="0"/>
              <w:jc w:val="left"/>
              <w:rPr>
                <w:color w:val="FF0000"/>
                <w:sz w:val="22"/>
                <w:szCs w:val="22"/>
                <w:lang w:eastAsia="en-US"/>
              </w:rPr>
            </w:pPr>
            <w:r w:rsidRPr="00B556C6">
              <w:rPr>
                <w:sz w:val="22"/>
                <w:szCs w:val="22"/>
                <w:lang w:eastAsia="en-US"/>
              </w:rPr>
              <w:t xml:space="preserve">Текущий свободный остаток статьи </w:t>
            </w:r>
            <w:r w:rsidR="00DF39DC" w:rsidRPr="00B556C6">
              <w:rPr>
                <w:sz w:val="22"/>
                <w:szCs w:val="22"/>
                <w:lang w:eastAsia="en-US"/>
              </w:rPr>
              <w:t>бюджета к</w:t>
            </w:r>
            <w:r w:rsidRPr="00B556C6">
              <w:rPr>
                <w:sz w:val="22"/>
                <w:szCs w:val="22"/>
                <w:lang w:eastAsia="en-US"/>
              </w:rPr>
              <w:t xml:space="preserve">онтракта </w:t>
            </w:r>
          </w:p>
        </w:tc>
        <w:tc>
          <w:tcPr>
            <w:tcW w:w="1701" w:type="dxa"/>
            <w:hideMark/>
          </w:tcPr>
          <w:p w14:paraId="4ADA3B46" w14:textId="77777777" w:rsidR="00664E30" w:rsidRDefault="00664E30">
            <w:pPr>
              <w:pStyle w:val="2"/>
              <w:ind w:firstLine="0"/>
              <w:jc w:val="left"/>
              <w:rPr>
                <w:sz w:val="22"/>
                <w:szCs w:val="22"/>
                <w:lang w:eastAsia="en-US"/>
              </w:rPr>
            </w:pPr>
            <w:r>
              <w:rPr>
                <w:sz w:val="22"/>
                <w:szCs w:val="22"/>
                <w:lang w:eastAsia="en-US"/>
              </w:rPr>
              <w:t>Комментарий</w:t>
            </w:r>
          </w:p>
        </w:tc>
      </w:tr>
      <w:tr w:rsidR="00664E30" w14:paraId="0F9F910A" w14:textId="77777777" w:rsidTr="009D299E">
        <w:tc>
          <w:tcPr>
            <w:tcW w:w="1459" w:type="dxa"/>
          </w:tcPr>
          <w:p w14:paraId="522F2D8E" w14:textId="77777777" w:rsidR="00664E30" w:rsidRDefault="00664E30">
            <w:pPr>
              <w:pStyle w:val="2"/>
              <w:ind w:firstLine="0"/>
              <w:jc w:val="left"/>
              <w:rPr>
                <w:b w:val="0"/>
                <w:sz w:val="22"/>
                <w:szCs w:val="22"/>
                <w:lang w:eastAsia="en-US"/>
              </w:rPr>
            </w:pPr>
          </w:p>
        </w:tc>
        <w:tc>
          <w:tcPr>
            <w:tcW w:w="1052" w:type="dxa"/>
          </w:tcPr>
          <w:p w14:paraId="76F38849" w14:textId="77777777" w:rsidR="00664E30" w:rsidRDefault="00664E30">
            <w:pPr>
              <w:pStyle w:val="2"/>
              <w:ind w:firstLine="0"/>
              <w:jc w:val="left"/>
              <w:rPr>
                <w:b w:val="0"/>
                <w:sz w:val="22"/>
                <w:szCs w:val="22"/>
                <w:lang w:eastAsia="en-US"/>
              </w:rPr>
            </w:pPr>
          </w:p>
        </w:tc>
        <w:tc>
          <w:tcPr>
            <w:tcW w:w="1302" w:type="dxa"/>
          </w:tcPr>
          <w:p w14:paraId="77C04157" w14:textId="77777777" w:rsidR="00664E30" w:rsidRDefault="00664E30">
            <w:pPr>
              <w:pStyle w:val="2"/>
              <w:ind w:firstLine="0"/>
              <w:jc w:val="left"/>
              <w:rPr>
                <w:b w:val="0"/>
                <w:sz w:val="22"/>
                <w:szCs w:val="22"/>
                <w:lang w:eastAsia="en-US"/>
              </w:rPr>
            </w:pPr>
          </w:p>
        </w:tc>
        <w:tc>
          <w:tcPr>
            <w:tcW w:w="1081" w:type="dxa"/>
          </w:tcPr>
          <w:p w14:paraId="2597AB4E" w14:textId="77777777" w:rsidR="00664E30" w:rsidRDefault="00664E30">
            <w:pPr>
              <w:pStyle w:val="2"/>
              <w:ind w:firstLine="0"/>
              <w:jc w:val="left"/>
              <w:rPr>
                <w:b w:val="0"/>
                <w:sz w:val="22"/>
                <w:szCs w:val="22"/>
                <w:lang w:eastAsia="en-US"/>
              </w:rPr>
            </w:pPr>
          </w:p>
        </w:tc>
        <w:tc>
          <w:tcPr>
            <w:tcW w:w="1905" w:type="dxa"/>
          </w:tcPr>
          <w:p w14:paraId="46939D30" w14:textId="77777777" w:rsidR="00664E30" w:rsidRDefault="00664E30">
            <w:pPr>
              <w:pStyle w:val="2"/>
              <w:ind w:firstLine="0"/>
              <w:jc w:val="left"/>
              <w:rPr>
                <w:b w:val="0"/>
                <w:sz w:val="22"/>
                <w:szCs w:val="22"/>
                <w:lang w:eastAsia="en-US"/>
              </w:rPr>
            </w:pPr>
          </w:p>
        </w:tc>
        <w:tc>
          <w:tcPr>
            <w:tcW w:w="1985" w:type="dxa"/>
          </w:tcPr>
          <w:p w14:paraId="280209B7" w14:textId="77777777" w:rsidR="00664E30" w:rsidRDefault="00664E30">
            <w:pPr>
              <w:pStyle w:val="2"/>
              <w:ind w:firstLine="0"/>
              <w:jc w:val="left"/>
              <w:rPr>
                <w:b w:val="0"/>
                <w:sz w:val="22"/>
                <w:szCs w:val="22"/>
                <w:lang w:eastAsia="en-US"/>
              </w:rPr>
            </w:pPr>
          </w:p>
        </w:tc>
        <w:tc>
          <w:tcPr>
            <w:tcW w:w="1701" w:type="dxa"/>
          </w:tcPr>
          <w:p w14:paraId="713B6BB2" w14:textId="77777777" w:rsidR="00664E30" w:rsidRDefault="00664E30">
            <w:pPr>
              <w:pStyle w:val="2"/>
              <w:ind w:firstLine="0"/>
              <w:jc w:val="left"/>
              <w:rPr>
                <w:b w:val="0"/>
                <w:sz w:val="22"/>
                <w:szCs w:val="22"/>
                <w:lang w:eastAsia="en-US"/>
              </w:rPr>
            </w:pPr>
          </w:p>
        </w:tc>
      </w:tr>
      <w:tr w:rsidR="00664E30" w14:paraId="036980E9" w14:textId="77777777" w:rsidTr="009D299E">
        <w:tc>
          <w:tcPr>
            <w:tcW w:w="1459" w:type="dxa"/>
          </w:tcPr>
          <w:p w14:paraId="778BEC65" w14:textId="77777777" w:rsidR="00664E30" w:rsidRDefault="00664E30">
            <w:pPr>
              <w:pStyle w:val="2"/>
              <w:ind w:firstLine="0"/>
              <w:jc w:val="left"/>
              <w:rPr>
                <w:b w:val="0"/>
                <w:sz w:val="22"/>
                <w:szCs w:val="22"/>
                <w:lang w:eastAsia="en-US"/>
              </w:rPr>
            </w:pPr>
          </w:p>
        </w:tc>
        <w:tc>
          <w:tcPr>
            <w:tcW w:w="1052" w:type="dxa"/>
          </w:tcPr>
          <w:p w14:paraId="4DF8CEA2" w14:textId="77777777" w:rsidR="00664E30" w:rsidRDefault="00664E30">
            <w:pPr>
              <w:pStyle w:val="2"/>
              <w:ind w:firstLine="0"/>
              <w:jc w:val="left"/>
              <w:rPr>
                <w:b w:val="0"/>
                <w:sz w:val="22"/>
                <w:szCs w:val="22"/>
                <w:lang w:eastAsia="en-US"/>
              </w:rPr>
            </w:pPr>
          </w:p>
        </w:tc>
        <w:tc>
          <w:tcPr>
            <w:tcW w:w="1302" w:type="dxa"/>
          </w:tcPr>
          <w:p w14:paraId="5D1C0513" w14:textId="77777777" w:rsidR="00664E30" w:rsidRDefault="00664E30">
            <w:pPr>
              <w:pStyle w:val="2"/>
              <w:ind w:firstLine="0"/>
              <w:jc w:val="left"/>
              <w:rPr>
                <w:b w:val="0"/>
                <w:sz w:val="22"/>
                <w:szCs w:val="22"/>
                <w:lang w:eastAsia="en-US"/>
              </w:rPr>
            </w:pPr>
          </w:p>
        </w:tc>
        <w:tc>
          <w:tcPr>
            <w:tcW w:w="1081" w:type="dxa"/>
          </w:tcPr>
          <w:p w14:paraId="16FB9D25" w14:textId="77777777" w:rsidR="00664E30" w:rsidRDefault="00664E30">
            <w:pPr>
              <w:pStyle w:val="2"/>
              <w:ind w:firstLine="0"/>
              <w:jc w:val="left"/>
              <w:rPr>
                <w:b w:val="0"/>
                <w:sz w:val="22"/>
                <w:szCs w:val="22"/>
                <w:lang w:eastAsia="en-US"/>
              </w:rPr>
            </w:pPr>
          </w:p>
        </w:tc>
        <w:tc>
          <w:tcPr>
            <w:tcW w:w="1905" w:type="dxa"/>
          </w:tcPr>
          <w:p w14:paraId="4DC855DA" w14:textId="77777777" w:rsidR="00664E30" w:rsidRDefault="00664E30">
            <w:pPr>
              <w:pStyle w:val="2"/>
              <w:ind w:firstLine="0"/>
              <w:jc w:val="left"/>
              <w:rPr>
                <w:b w:val="0"/>
                <w:sz w:val="22"/>
                <w:szCs w:val="22"/>
                <w:lang w:eastAsia="en-US"/>
              </w:rPr>
            </w:pPr>
          </w:p>
        </w:tc>
        <w:tc>
          <w:tcPr>
            <w:tcW w:w="1985" w:type="dxa"/>
          </w:tcPr>
          <w:p w14:paraId="19927BFE" w14:textId="77777777" w:rsidR="00664E30" w:rsidRDefault="00664E30">
            <w:pPr>
              <w:pStyle w:val="2"/>
              <w:ind w:firstLine="0"/>
              <w:jc w:val="left"/>
              <w:rPr>
                <w:b w:val="0"/>
                <w:sz w:val="22"/>
                <w:szCs w:val="22"/>
                <w:lang w:eastAsia="en-US"/>
              </w:rPr>
            </w:pPr>
          </w:p>
        </w:tc>
        <w:tc>
          <w:tcPr>
            <w:tcW w:w="1701" w:type="dxa"/>
          </w:tcPr>
          <w:p w14:paraId="23AB730D" w14:textId="77777777" w:rsidR="00664E30" w:rsidRDefault="00664E30">
            <w:pPr>
              <w:pStyle w:val="2"/>
              <w:ind w:firstLine="0"/>
              <w:jc w:val="left"/>
              <w:rPr>
                <w:b w:val="0"/>
                <w:sz w:val="22"/>
                <w:szCs w:val="22"/>
                <w:lang w:eastAsia="en-US"/>
              </w:rPr>
            </w:pPr>
          </w:p>
        </w:tc>
      </w:tr>
      <w:tr w:rsidR="00664E30" w14:paraId="2C17BCF9" w14:textId="77777777" w:rsidTr="009D299E">
        <w:tc>
          <w:tcPr>
            <w:tcW w:w="1459" w:type="dxa"/>
          </w:tcPr>
          <w:p w14:paraId="01830D31" w14:textId="77777777" w:rsidR="00664E30" w:rsidRDefault="00664E30">
            <w:pPr>
              <w:pStyle w:val="2"/>
              <w:ind w:firstLine="0"/>
              <w:jc w:val="left"/>
              <w:rPr>
                <w:b w:val="0"/>
                <w:sz w:val="22"/>
                <w:szCs w:val="22"/>
                <w:lang w:eastAsia="en-US"/>
              </w:rPr>
            </w:pPr>
          </w:p>
        </w:tc>
        <w:tc>
          <w:tcPr>
            <w:tcW w:w="1052" w:type="dxa"/>
          </w:tcPr>
          <w:p w14:paraId="1B9DBA2A" w14:textId="77777777" w:rsidR="00664E30" w:rsidRDefault="00664E30">
            <w:pPr>
              <w:pStyle w:val="2"/>
              <w:ind w:firstLine="0"/>
              <w:jc w:val="left"/>
              <w:rPr>
                <w:b w:val="0"/>
                <w:sz w:val="22"/>
                <w:szCs w:val="22"/>
                <w:lang w:eastAsia="en-US"/>
              </w:rPr>
            </w:pPr>
          </w:p>
        </w:tc>
        <w:tc>
          <w:tcPr>
            <w:tcW w:w="1302" w:type="dxa"/>
          </w:tcPr>
          <w:p w14:paraId="0CFB9AEE" w14:textId="77777777" w:rsidR="00664E30" w:rsidRDefault="00664E30">
            <w:pPr>
              <w:pStyle w:val="2"/>
              <w:ind w:firstLine="0"/>
              <w:jc w:val="left"/>
              <w:rPr>
                <w:b w:val="0"/>
                <w:sz w:val="22"/>
                <w:szCs w:val="22"/>
                <w:lang w:eastAsia="en-US"/>
              </w:rPr>
            </w:pPr>
          </w:p>
        </w:tc>
        <w:tc>
          <w:tcPr>
            <w:tcW w:w="1081" w:type="dxa"/>
          </w:tcPr>
          <w:p w14:paraId="2B7347E2" w14:textId="77777777" w:rsidR="00664E30" w:rsidRDefault="00664E30">
            <w:pPr>
              <w:pStyle w:val="2"/>
              <w:ind w:firstLine="0"/>
              <w:jc w:val="left"/>
              <w:rPr>
                <w:b w:val="0"/>
                <w:sz w:val="22"/>
                <w:szCs w:val="22"/>
                <w:lang w:eastAsia="en-US"/>
              </w:rPr>
            </w:pPr>
          </w:p>
        </w:tc>
        <w:tc>
          <w:tcPr>
            <w:tcW w:w="1905" w:type="dxa"/>
          </w:tcPr>
          <w:p w14:paraId="009979C4" w14:textId="77777777" w:rsidR="00664E30" w:rsidRDefault="00664E30">
            <w:pPr>
              <w:pStyle w:val="2"/>
              <w:ind w:firstLine="0"/>
              <w:jc w:val="left"/>
              <w:rPr>
                <w:b w:val="0"/>
                <w:sz w:val="22"/>
                <w:szCs w:val="22"/>
                <w:lang w:eastAsia="en-US"/>
              </w:rPr>
            </w:pPr>
          </w:p>
        </w:tc>
        <w:tc>
          <w:tcPr>
            <w:tcW w:w="1985" w:type="dxa"/>
          </w:tcPr>
          <w:p w14:paraId="1AE10911" w14:textId="77777777" w:rsidR="00664E30" w:rsidRDefault="00664E30">
            <w:pPr>
              <w:pStyle w:val="2"/>
              <w:ind w:firstLine="0"/>
              <w:jc w:val="left"/>
              <w:rPr>
                <w:b w:val="0"/>
                <w:sz w:val="22"/>
                <w:szCs w:val="22"/>
                <w:lang w:eastAsia="en-US"/>
              </w:rPr>
            </w:pPr>
          </w:p>
        </w:tc>
        <w:tc>
          <w:tcPr>
            <w:tcW w:w="1701" w:type="dxa"/>
          </w:tcPr>
          <w:p w14:paraId="46259D7E" w14:textId="77777777" w:rsidR="00664E30" w:rsidRDefault="00664E30">
            <w:pPr>
              <w:pStyle w:val="2"/>
              <w:ind w:firstLine="0"/>
              <w:jc w:val="left"/>
              <w:rPr>
                <w:b w:val="0"/>
                <w:sz w:val="22"/>
                <w:szCs w:val="22"/>
                <w:lang w:eastAsia="en-US"/>
              </w:rPr>
            </w:pPr>
          </w:p>
        </w:tc>
      </w:tr>
      <w:tr w:rsidR="00664E30" w14:paraId="5F7353C9" w14:textId="77777777" w:rsidTr="009D299E">
        <w:tc>
          <w:tcPr>
            <w:tcW w:w="1459" w:type="dxa"/>
          </w:tcPr>
          <w:p w14:paraId="25B959E6" w14:textId="77777777" w:rsidR="00664E30" w:rsidRDefault="00664E30">
            <w:pPr>
              <w:pStyle w:val="2"/>
              <w:ind w:firstLine="0"/>
              <w:jc w:val="left"/>
              <w:rPr>
                <w:b w:val="0"/>
                <w:sz w:val="22"/>
                <w:szCs w:val="22"/>
                <w:lang w:eastAsia="en-US"/>
              </w:rPr>
            </w:pPr>
          </w:p>
        </w:tc>
        <w:tc>
          <w:tcPr>
            <w:tcW w:w="1052" w:type="dxa"/>
          </w:tcPr>
          <w:p w14:paraId="52BAA44B" w14:textId="77777777" w:rsidR="00664E30" w:rsidRDefault="00664E30">
            <w:pPr>
              <w:pStyle w:val="2"/>
              <w:ind w:firstLine="0"/>
              <w:jc w:val="left"/>
              <w:rPr>
                <w:b w:val="0"/>
                <w:sz w:val="22"/>
                <w:szCs w:val="22"/>
                <w:lang w:eastAsia="en-US"/>
              </w:rPr>
            </w:pPr>
          </w:p>
        </w:tc>
        <w:tc>
          <w:tcPr>
            <w:tcW w:w="1302" w:type="dxa"/>
          </w:tcPr>
          <w:p w14:paraId="5D3DC5FC" w14:textId="77777777" w:rsidR="00664E30" w:rsidRDefault="00664E30">
            <w:pPr>
              <w:pStyle w:val="2"/>
              <w:ind w:firstLine="0"/>
              <w:jc w:val="left"/>
              <w:rPr>
                <w:b w:val="0"/>
                <w:sz w:val="22"/>
                <w:szCs w:val="22"/>
                <w:lang w:eastAsia="en-US"/>
              </w:rPr>
            </w:pPr>
          </w:p>
        </w:tc>
        <w:tc>
          <w:tcPr>
            <w:tcW w:w="1081" w:type="dxa"/>
          </w:tcPr>
          <w:p w14:paraId="25E12E3D" w14:textId="77777777" w:rsidR="00664E30" w:rsidRDefault="00664E30">
            <w:pPr>
              <w:pStyle w:val="2"/>
              <w:ind w:firstLine="0"/>
              <w:jc w:val="left"/>
              <w:rPr>
                <w:b w:val="0"/>
                <w:sz w:val="22"/>
                <w:szCs w:val="22"/>
                <w:lang w:eastAsia="en-US"/>
              </w:rPr>
            </w:pPr>
          </w:p>
        </w:tc>
        <w:tc>
          <w:tcPr>
            <w:tcW w:w="1905" w:type="dxa"/>
          </w:tcPr>
          <w:p w14:paraId="4AB79DE5" w14:textId="77777777" w:rsidR="00664E30" w:rsidRDefault="00664E30">
            <w:pPr>
              <w:pStyle w:val="2"/>
              <w:ind w:firstLine="0"/>
              <w:jc w:val="left"/>
              <w:rPr>
                <w:b w:val="0"/>
                <w:sz w:val="22"/>
                <w:szCs w:val="22"/>
                <w:lang w:eastAsia="en-US"/>
              </w:rPr>
            </w:pPr>
          </w:p>
        </w:tc>
        <w:tc>
          <w:tcPr>
            <w:tcW w:w="1985" w:type="dxa"/>
          </w:tcPr>
          <w:p w14:paraId="01313BD4" w14:textId="77777777" w:rsidR="00664E30" w:rsidRDefault="00664E30">
            <w:pPr>
              <w:pStyle w:val="2"/>
              <w:ind w:firstLine="0"/>
              <w:jc w:val="left"/>
              <w:rPr>
                <w:b w:val="0"/>
                <w:sz w:val="22"/>
                <w:szCs w:val="22"/>
                <w:lang w:eastAsia="en-US"/>
              </w:rPr>
            </w:pPr>
          </w:p>
        </w:tc>
        <w:tc>
          <w:tcPr>
            <w:tcW w:w="1701" w:type="dxa"/>
          </w:tcPr>
          <w:p w14:paraId="58D0DB21" w14:textId="77777777" w:rsidR="00664E30" w:rsidRDefault="00664E30">
            <w:pPr>
              <w:pStyle w:val="2"/>
              <w:ind w:firstLine="0"/>
              <w:jc w:val="left"/>
              <w:rPr>
                <w:b w:val="0"/>
                <w:sz w:val="22"/>
                <w:szCs w:val="22"/>
                <w:lang w:eastAsia="en-US"/>
              </w:rPr>
            </w:pPr>
          </w:p>
        </w:tc>
      </w:tr>
      <w:tr w:rsidR="00664E30" w14:paraId="742FBC10" w14:textId="77777777" w:rsidTr="009D299E">
        <w:tc>
          <w:tcPr>
            <w:tcW w:w="1459" w:type="dxa"/>
          </w:tcPr>
          <w:p w14:paraId="6662204E" w14:textId="77777777" w:rsidR="00664E30" w:rsidRDefault="00664E30">
            <w:pPr>
              <w:pStyle w:val="2"/>
              <w:ind w:firstLine="0"/>
              <w:jc w:val="left"/>
              <w:rPr>
                <w:b w:val="0"/>
                <w:sz w:val="22"/>
                <w:szCs w:val="22"/>
                <w:lang w:eastAsia="en-US"/>
              </w:rPr>
            </w:pPr>
          </w:p>
        </w:tc>
        <w:tc>
          <w:tcPr>
            <w:tcW w:w="1052" w:type="dxa"/>
          </w:tcPr>
          <w:p w14:paraId="5D7E4BD1" w14:textId="77777777" w:rsidR="00664E30" w:rsidRDefault="00664E30">
            <w:pPr>
              <w:pStyle w:val="2"/>
              <w:ind w:firstLine="0"/>
              <w:jc w:val="left"/>
              <w:rPr>
                <w:b w:val="0"/>
                <w:sz w:val="22"/>
                <w:szCs w:val="22"/>
                <w:lang w:eastAsia="en-US"/>
              </w:rPr>
            </w:pPr>
          </w:p>
        </w:tc>
        <w:tc>
          <w:tcPr>
            <w:tcW w:w="1302" w:type="dxa"/>
          </w:tcPr>
          <w:p w14:paraId="512F77F4" w14:textId="77777777" w:rsidR="00664E30" w:rsidRDefault="00664E30">
            <w:pPr>
              <w:pStyle w:val="2"/>
              <w:ind w:firstLine="0"/>
              <w:jc w:val="left"/>
              <w:rPr>
                <w:b w:val="0"/>
                <w:sz w:val="22"/>
                <w:szCs w:val="22"/>
                <w:lang w:eastAsia="en-US"/>
              </w:rPr>
            </w:pPr>
          </w:p>
        </w:tc>
        <w:tc>
          <w:tcPr>
            <w:tcW w:w="1081" w:type="dxa"/>
          </w:tcPr>
          <w:p w14:paraId="25199C1E" w14:textId="77777777" w:rsidR="00664E30" w:rsidRDefault="00664E30">
            <w:pPr>
              <w:pStyle w:val="2"/>
              <w:ind w:firstLine="0"/>
              <w:jc w:val="left"/>
              <w:rPr>
                <w:b w:val="0"/>
                <w:sz w:val="22"/>
                <w:szCs w:val="22"/>
                <w:lang w:eastAsia="en-US"/>
              </w:rPr>
            </w:pPr>
          </w:p>
        </w:tc>
        <w:tc>
          <w:tcPr>
            <w:tcW w:w="1905" w:type="dxa"/>
          </w:tcPr>
          <w:p w14:paraId="6286E185" w14:textId="77777777" w:rsidR="00664E30" w:rsidRDefault="00664E30">
            <w:pPr>
              <w:pStyle w:val="2"/>
              <w:ind w:firstLine="0"/>
              <w:jc w:val="left"/>
              <w:rPr>
                <w:b w:val="0"/>
                <w:sz w:val="22"/>
                <w:szCs w:val="22"/>
                <w:lang w:eastAsia="en-US"/>
              </w:rPr>
            </w:pPr>
          </w:p>
        </w:tc>
        <w:tc>
          <w:tcPr>
            <w:tcW w:w="1985" w:type="dxa"/>
          </w:tcPr>
          <w:p w14:paraId="6B86951D" w14:textId="77777777" w:rsidR="00664E30" w:rsidRDefault="00664E30">
            <w:pPr>
              <w:pStyle w:val="2"/>
              <w:ind w:firstLine="0"/>
              <w:jc w:val="left"/>
              <w:rPr>
                <w:b w:val="0"/>
                <w:sz w:val="22"/>
                <w:szCs w:val="22"/>
                <w:lang w:eastAsia="en-US"/>
              </w:rPr>
            </w:pPr>
          </w:p>
        </w:tc>
        <w:tc>
          <w:tcPr>
            <w:tcW w:w="1701" w:type="dxa"/>
          </w:tcPr>
          <w:p w14:paraId="251365A9" w14:textId="77777777" w:rsidR="00664E30" w:rsidRDefault="00664E30">
            <w:pPr>
              <w:pStyle w:val="2"/>
              <w:ind w:firstLine="0"/>
              <w:jc w:val="left"/>
              <w:rPr>
                <w:b w:val="0"/>
                <w:sz w:val="22"/>
                <w:szCs w:val="22"/>
                <w:lang w:eastAsia="en-US"/>
              </w:rPr>
            </w:pPr>
          </w:p>
        </w:tc>
      </w:tr>
      <w:tr w:rsidR="00664E30" w14:paraId="0878E345" w14:textId="77777777" w:rsidTr="009D299E">
        <w:tc>
          <w:tcPr>
            <w:tcW w:w="1459" w:type="dxa"/>
          </w:tcPr>
          <w:p w14:paraId="664EB070" w14:textId="77777777" w:rsidR="00664E30" w:rsidRDefault="00664E30">
            <w:pPr>
              <w:pStyle w:val="2"/>
              <w:ind w:firstLine="0"/>
              <w:jc w:val="left"/>
              <w:rPr>
                <w:b w:val="0"/>
                <w:sz w:val="22"/>
                <w:szCs w:val="22"/>
                <w:lang w:eastAsia="en-US"/>
              </w:rPr>
            </w:pPr>
          </w:p>
        </w:tc>
        <w:tc>
          <w:tcPr>
            <w:tcW w:w="1052" w:type="dxa"/>
          </w:tcPr>
          <w:p w14:paraId="73D3B7FD" w14:textId="77777777" w:rsidR="00664E30" w:rsidRDefault="00664E30">
            <w:pPr>
              <w:pStyle w:val="2"/>
              <w:ind w:firstLine="0"/>
              <w:jc w:val="left"/>
              <w:rPr>
                <w:b w:val="0"/>
                <w:sz w:val="22"/>
                <w:szCs w:val="22"/>
                <w:lang w:eastAsia="en-US"/>
              </w:rPr>
            </w:pPr>
          </w:p>
        </w:tc>
        <w:tc>
          <w:tcPr>
            <w:tcW w:w="1302" w:type="dxa"/>
          </w:tcPr>
          <w:p w14:paraId="1C46560E" w14:textId="77777777" w:rsidR="00664E30" w:rsidRDefault="00664E30">
            <w:pPr>
              <w:pStyle w:val="2"/>
              <w:ind w:firstLine="0"/>
              <w:jc w:val="left"/>
              <w:rPr>
                <w:b w:val="0"/>
                <w:sz w:val="22"/>
                <w:szCs w:val="22"/>
                <w:lang w:eastAsia="en-US"/>
              </w:rPr>
            </w:pPr>
          </w:p>
        </w:tc>
        <w:tc>
          <w:tcPr>
            <w:tcW w:w="1081" w:type="dxa"/>
          </w:tcPr>
          <w:p w14:paraId="5160155A" w14:textId="77777777" w:rsidR="00664E30" w:rsidRDefault="00664E30">
            <w:pPr>
              <w:pStyle w:val="2"/>
              <w:ind w:firstLine="0"/>
              <w:jc w:val="left"/>
              <w:rPr>
                <w:b w:val="0"/>
                <w:sz w:val="22"/>
                <w:szCs w:val="22"/>
                <w:lang w:eastAsia="en-US"/>
              </w:rPr>
            </w:pPr>
          </w:p>
        </w:tc>
        <w:tc>
          <w:tcPr>
            <w:tcW w:w="1905" w:type="dxa"/>
          </w:tcPr>
          <w:p w14:paraId="6E1FF55C" w14:textId="77777777" w:rsidR="00664E30" w:rsidRDefault="00664E30">
            <w:pPr>
              <w:pStyle w:val="2"/>
              <w:ind w:firstLine="0"/>
              <w:jc w:val="left"/>
              <w:rPr>
                <w:b w:val="0"/>
                <w:sz w:val="22"/>
                <w:szCs w:val="22"/>
                <w:lang w:eastAsia="en-US"/>
              </w:rPr>
            </w:pPr>
          </w:p>
        </w:tc>
        <w:tc>
          <w:tcPr>
            <w:tcW w:w="1985" w:type="dxa"/>
          </w:tcPr>
          <w:p w14:paraId="5B14B831" w14:textId="77777777" w:rsidR="00664E30" w:rsidRDefault="00664E30">
            <w:pPr>
              <w:pStyle w:val="2"/>
              <w:ind w:firstLine="0"/>
              <w:jc w:val="left"/>
              <w:rPr>
                <w:b w:val="0"/>
                <w:sz w:val="22"/>
                <w:szCs w:val="22"/>
                <w:lang w:eastAsia="en-US"/>
              </w:rPr>
            </w:pPr>
          </w:p>
        </w:tc>
        <w:tc>
          <w:tcPr>
            <w:tcW w:w="1701" w:type="dxa"/>
          </w:tcPr>
          <w:p w14:paraId="44EB0DB0" w14:textId="77777777" w:rsidR="00664E30" w:rsidRDefault="00664E30">
            <w:pPr>
              <w:pStyle w:val="2"/>
              <w:ind w:firstLine="0"/>
              <w:jc w:val="left"/>
              <w:rPr>
                <w:b w:val="0"/>
                <w:sz w:val="22"/>
                <w:szCs w:val="22"/>
                <w:lang w:eastAsia="en-US"/>
              </w:rPr>
            </w:pPr>
          </w:p>
        </w:tc>
      </w:tr>
      <w:tr w:rsidR="00664E30" w14:paraId="1C048B81" w14:textId="77777777" w:rsidTr="009D299E">
        <w:tc>
          <w:tcPr>
            <w:tcW w:w="1459" w:type="dxa"/>
          </w:tcPr>
          <w:p w14:paraId="20B388BD" w14:textId="77777777" w:rsidR="00664E30" w:rsidRDefault="00664E30">
            <w:pPr>
              <w:pStyle w:val="2"/>
              <w:ind w:firstLine="0"/>
              <w:jc w:val="left"/>
              <w:rPr>
                <w:b w:val="0"/>
                <w:sz w:val="22"/>
                <w:szCs w:val="22"/>
                <w:lang w:eastAsia="en-US"/>
              </w:rPr>
            </w:pPr>
          </w:p>
        </w:tc>
        <w:tc>
          <w:tcPr>
            <w:tcW w:w="1052" w:type="dxa"/>
          </w:tcPr>
          <w:p w14:paraId="229176C1" w14:textId="77777777" w:rsidR="00664E30" w:rsidRDefault="00664E30">
            <w:pPr>
              <w:pStyle w:val="2"/>
              <w:ind w:firstLine="0"/>
              <w:jc w:val="left"/>
              <w:rPr>
                <w:b w:val="0"/>
                <w:sz w:val="22"/>
                <w:szCs w:val="22"/>
                <w:lang w:eastAsia="en-US"/>
              </w:rPr>
            </w:pPr>
          </w:p>
        </w:tc>
        <w:tc>
          <w:tcPr>
            <w:tcW w:w="1302" w:type="dxa"/>
          </w:tcPr>
          <w:p w14:paraId="41859784" w14:textId="77777777" w:rsidR="00664E30" w:rsidRDefault="00664E30">
            <w:pPr>
              <w:pStyle w:val="2"/>
              <w:ind w:firstLine="0"/>
              <w:jc w:val="left"/>
              <w:rPr>
                <w:b w:val="0"/>
                <w:sz w:val="22"/>
                <w:szCs w:val="22"/>
                <w:lang w:eastAsia="en-US"/>
              </w:rPr>
            </w:pPr>
          </w:p>
        </w:tc>
        <w:tc>
          <w:tcPr>
            <w:tcW w:w="1081" w:type="dxa"/>
          </w:tcPr>
          <w:p w14:paraId="3D126EC8" w14:textId="77777777" w:rsidR="00664E30" w:rsidRDefault="00664E30">
            <w:pPr>
              <w:pStyle w:val="2"/>
              <w:ind w:firstLine="0"/>
              <w:jc w:val="left"/>
              <w:rPr>
                <w:b w:val="0"/>
                <w:sz w:val="22"/>
                <w:szCs w:val="22"/>
                <w:lang w:eastAsia="en-US"/>
              </w:rPr>
            </w:pPr>
          </w:p>
        </w:tc>
        <w:tc>
          <w:tcPr>
            <w:tcW w:w="1905" w:type="dxa"/>
          </w:tcPr>
          <w:p w14:paraId="0730C19B" w14:textId="77777777" w:rsidR="00664E30" w:rsidRDefault="00664E30">
            <w:pPr>
              <w:pStyle w:val="2"/>
              <w:ind w:firstLine="0"/>
              <w:jc w:val="left"/>
              <w:rPr>
                <w:b w:val="0"/>
                <w:sz w:val="22"/>
                <w:szCs w:val="22"/>
                <w:lang w:eastAsia="en-US"/>
              </w:rPr>
            </w:pPr>
          </w:p>
        </w:tc>
        <w:tc>
          <w:tcPr>
            <w:tcW w:w="1985" w:type="dxa"/>
          </w:tcPr>
          <w:p w14:paraId="74800DB4" w14:textId="77777777" w:rsidR="00664E30" w:rsidRDefault="00664E30">
            <w:pPr>
              <w:pStyle w:val="2"/>
              <w:ind w:firstLine="0"/>
              <w:jc w:val="left"/>
              <w:rPr>
                <w:b w:val="0"/>
                <w:sz w:val="22"/>
                <w:szCs w:val="22"/>
                <w:lang w:eastAsia="en-US"/>
              </w:rPr>
            </w:pPr>
          </w:p>
        </w:tc>
        <w:tc>
          <w:tcPr>
            <w:tcW w:w="1701" w:type="dxa"/>
          </w:tcPr>
          <w:p w14:paraId="6F9AADA5" w14:textId="77777777" w:rsidR="00664E30" w:rsidRDefault="00664E30">
            <w:pPr>
              <w:pStyle w:val="2"/>
              <w:ind w:firstLine="0"/>
              <w:jc w:val="left"/>
              <w:rPr>
                <w:b w:val="0"/>
                <w:sz w:val="22"/>
                <w:szCs w:val="22"/>
                <w:lang w:eastAsia="en-US"/>
              </w:rPr>
            </w:pPr>
          </w:p>
        </w:tc>
      </w:tr>
    </w:tbl>
    <w:p w14:paraId="6EE7D96F" w14:textId="77777777" w:rsidR="000577C2" w:rsidRDefault="000577C2" w:rsidP="00D0747E"/>
    <w:p w14:paraId="13FE3669" w14:textId="7D98ED9B" w:rsidR="00BC1B66" w:rsidRPr="00DF39DC" w:rsidRDefault="00BC1B66" w:rsidP="00BC1B66">
      <w:pPr>
        <w:rPr>
          <w:rFonts w:ascii="Times New Roman" w:hAnsi="Times New Roman" w:cs="Times New Roman"/>
        </w:rPr>
      </w:pPr>
      <w:r w:rsidRPr="00DF39DC">
        <w:rPr>
          <w:rFonts w:ascii="Times New Roman" w:hAnsi="Times New Roman" w:cs="Times New Roman"/>
        </w:rPr>
        <w:t>Клиент:</w:t>
      </w:r>
      <w:r w:rsidR="00DF39DC" w:rsidRPr="00DF39DC">
        <w:rPr>
          <w:rFonts w:ascii="Times New Roman" w:hAnsi="Times New Roman" w:cs="Times New Roman"/>
        </w:rPr>
        <w:t xml:space="preserve"> </w:t>
      </w:r>
      <w:r w:rsidRPr="00DF39DC">
        <w:rPr>
          <w:rFonts w:ascii="Times New Roman" w:hAnsi="Times New Roman" w:cs="Times New Roman"/>
        </w:rPr>
        <w:t>________/________/</w:t>
      </w:r>
    </w:p>
    <w:p w14:paraId="3DE6A236" w14:textId="13DB914A" w:rsidR="00D0747E" w:rsidRPr="00DF39DC" w:rsidRDefault="00D0747E" w:rsidP="00D0747E">
      <w:pPr>
        <w:rPr>
          <w:rFonts w:ascii="Times New Roman" w:hAnsi="Times New Roman" w:cs="Times New Roman"/>
        </w:rPr>
      </w:pPr>
      <w:r w:rsidRPr="00DF39DC">
        <w:rPr>
          <w:rFonts w:ascii="Times New Roman" w:hAnsi="Times New Roman" w:cs="Times New Roman"/>
        </w:rPr>
        <w:t>Заказчик</w:t>
      </w:r>
      <w:r w:rsidR="00DF39DC">
        <w:rPr>
          <w:rStyle w:val="a6"/>
          <w:rFonts w:ascii="Times New Roman" w:hAnsi="Times New Roman" w:cs="Times New Roman"/>
        </w:rPr>
        <w:footnoteReference w:id="13"/>
      </w:r>
      <w:r w:rsidRPr="00DF39DC">
        <w:rPr>
          <w:rFonts w:ascii="Times New Roman" w:hAnsi="Times New Roman" w:cs="Times New Roman"/>
        </w:rPr>
        <w:t>:</w:t>
      </w:r>
      <w:r w:rsidR="00DF39DC" w:rsidRPr="00DF39DC">
        <w:rPr>
          <w:rFonts w:ascii="Times New Roman" w:hAnsi="Times New Roman" w:cs="Times New Roman"/>
        </w:rPr>
        <w:t xml:space="preserve"> </w:t>
      </w:r>
      <w:r w:rsidRPr="00DF39DC">
        <w:rPr>
          <w:rFonts w:ascii="Times New Roman" w:hAnsi="Times New Roman" w:cs="Times New Roman"/>
        </w:rPr>
        <w:t>________/________/</w:t>
      </w:r>
    </w:p>
    <w:p w14:paraId="242B3CAF" w14:textId="77777777" w:rsidR="00D0747E" w:rsidRDefault="00D0747E" w:rsidP="0034766B">
      <w:pPr>
        <w:pStyle w:val="Default"/>
        <w:spacing w:after="120"/>
        <w:ind w:firstLine="567"/>
        <w:jc w:val="right"/>
        <w:rPr>
          <w:b/>
          <w:bCs/>
        </w:rPr>
      </w:pPr>
    </w:p>
    <w:p w14:paraId="29C3D959" w14:textId="77777777" w:rsidR="00D0747E" w:rsidRDefault="00D0747E" w:rsidP="0034766B">
      <w:pPr>
        <w:pStyle w:val="Default"/>
        <w:spacing w:after="120"/>
        <w:ind w:firstLine="567"/>
        <w:jc w:val="right"/>
        <w:rPr>
          <w:b/>
          <w:bCs/>
        </w:rPr>
      </w:pPr>
    </w:p>
    <w:p w14:paraId="0D2DCE3A" w14:textId="77777777" w:rsidR="000577C2" w:rsidRDefault="000577C2" w:rsidP="0034766B">
      <w:pPr>
        <w:pStyle w:val="Default"/>
        <w:spacing w:after="120"/>
        <w:ind w:firstLine="567"/>
        <w:jc w:val="right"/>
        <w:rPr>
          <w:b/>
          <w:bCs/>
        </w:rPr>
      </w:pPr>
    </w:p>
    <w:p w14:paraId="314D2F4F" w14:textId="77777777" w:rsidR="000577C2" w:rsidRDefault="000577C2" w:rsidP="0034766B">
      <w:pPr>
        <w:pStyle w:val="Default"/>
        <w:spacing w:after="120"/>
        <w:ind w:firstLine="567"/>
        <w:jc w:val="right"/>
        <w:rPr>
          <w:b/>
          <w:bCs/>
        </w:rPr>
      </w:pPr>
    </w:p>
    <w:p w14:paraId="791CB1ED" w14:textId="77777777" w:rsidR="000577C2" w:rsidRDefault="000577C2" w:rsidP="0034766B">
      <w:pPr>
        <w:pStyle w:val="Default"/>
        <w:spacing w:after="120"/>
        <w:ind w:firstLine="567"/>
        <w:jc w:val="right"/>
        <w:rPr>
          <w:b/>
          <w:bCs/>
        </w:rPr>
      </w:pPr>
    </w:p>
    <w:p w14:paraId="296B8B73" w14:textId="77777777" w:rsidR="00ED60F4" w:rsidRDefault="00ED60F4" w:rsidP="0034766B">
      <w:pPr>
        <w:pStyle w:val="Default"/>
        <w:spacing w:after="120"/>
        <w:ind w:firstLine="567"/>
        <w:jc w:val="right"/>
        <w:rPr>
          <w:b/>
          <w:bCs/>
        </w:rPr>
      </w:pPr>
    </w:p>
    <w:p w14:paraId="1DD17932" w14:textId="77777777" w:rsidR="00ED60F4" w:rsidRDefault="00ED60F4" w:rsidP="0034766B">
      <w:pPr>
        <w:pStyle w:val="Default"/>
        <w:spacing w:after="120"/>
        <w:ind w:firstLine="567"/>
        <w:jc w:val="right"/>
        <w:rPr>
          <w:b/>
          <w:bCs/>
        </w:rPr>
      </w:pPr>
    </w:p>
    <w:p w14:paraId="08233268" w14:textId="77777777" w:rsidR="00ED60F4" w:rsidRDefault="00ED60F4" w:rsidP="0034766B">
      <w:pPr>
        <w:pStyle w:val="Default"/>
        <w:spacing w:after="120"/>
        <w:ind w:firstLine="567"/>
        <w:jc w:val="right"/>
        <w:rPr>
          <w:b/>
          <w:bCs/>
        </w:rPr>
      </w:pPr>
    </w:p>
    <w:p w14:paraId="49517EF2" w14:textId="77777777" w:rsidR="00ED60F4" w:rsidRDefault="00ED60F4" w:rsidP="0034766B">
      <w:pPr>
        <w:pStyle w:val="Default"/>
        <w:spacing w:after="120"/>
        <w:ind w:firstLine="567"/>
        <w:jc w:val="right"/>
        <w:rPr>
          <w:b/>
          <w:bCs/>
        </w:rPr>
      </w:pPr>
    </w:p>
    <w:p w14:paraId="567FE879" w14:textId="77777777" w:rsidR="00ED60F4" w:rsidRDefault="00ED60F4" w:rsidP="0034766B">
      <w:pPr>
        <w:pStyle w:val="Default"/>
        <w:spacing w:after="120"/>
        <w:ind w:firstLine="567"/>
        <w:jc w:val="right"/>
        <w:rPr>
          <w:b/>
          <w:bCs/>
        </w:rPr>
      </w:pPr>
    </w:p>
    <w:p w14:paraId="04064CA4" w14:textId="77777777" w:rsidR="00ED60F4" w:rsidRDefault="00ED60F4" w:rsidP="0034766B">
      <w:pPr>
        <w:pStyle w:val="Default"/>
        <w:spacing w:after="120"/>
        <w:ind w:firstLine="567"/>
        <w:jc w:val="right"/>
        <w:rPr>
          <w:b/>
          <w:bCs/>
        </w:rPr>
      </w:pPr>
    </w:p>
    <w:p w14:paraId="00B6EB86" w14:textId="77777777" w:rsidR="00ED60F4" w:rsidRDefault="00ED60F4" w:rsidP="0034766B">
      <w:pPr>
        <w:pStyle w:val="Default"/>
        <w:spacing w:after="120"/>
        <w:ind w:firstLine="567"/>
        <w:jc w:val="right"/>
        <w:rPr>
          <w:b/>
          <w:bCs/>
        </w:rPr>
      </w:pPr>
    </w:p>
    <w:p w14:paraId="04763326" w14:textId="77777777" w:rsidR="00ED60F4" w:rsidRDefault="00ED60F4" w:rsidP="0034766B">
      <w:pPr>
        <w:pStyle w:val="Default"/>
        <w:spacing w:after="120"/>
        <w:ind w:firstLine="567"/>
        <w:jc w:val="right"/>
        <w:rPr>
          <w:b/>
          <w:bCs/>
        </w:rPr>
      </w:pPr>
    </w:p>
    <w:p w14:paraId="4594E683" w14:textId="77777777" w:rsidR="00ED60F4" w:rsidRDefault="00ED60F4" w:rsidP="0034766B">
      <w:pPr>
        <w:pStyle w:val="Default"/>
        <w:spacing w:after="120"/>
        <w:ind w:firstLine="567"/>
        <w:jc w:val="right"/>
        <w:rPr>
          <w:b/>
          <w:bCs/>
        </w:rPr>
      </w:pPr>
    </w:p>
    <w:p w14:paraId="7C5C0D48" w14:textId="77777777" w:rsidR="00ED60F4" w:rsidRDefault="00ED60F4" w:rsidP="0034766B">
      <w:pPr>
        <w:pStyle w:val="Default"/>
        <w:spacing w:after="120"/>
        <w:ind w:firstLine="567"/>
        <w:jc w:val="right"/>
        <w:rPr>
          <w:b/>
          <w:bCs/>
        </w:rPr>
      </w:pPr>
    </w:p>
    <w:p w14:paraId="3F63F37E" w14:textId="2EBDD9D7" w:rsidR="00B404FE" w:rsidRPr="008E1893" w:rsidRDefault="00B404FE" w:rsidP="0034766B">
      <w:pPr>
        <w:pStyle w:val="Default"/>
        <w:spacing w:after="120"/>
        <w:ind w:firstLine="567"/>
        <w:jc w:val="right"/>
        <w:rPr>
          <w:sz w:val="22"/>
          <w:szCs w:val="22"/>
        </w:rPr>
      </w:pPr>
      <w:r w:rsidRPr="008E1893">
        <w:rPr>
          <w:b/>
          <w:bCs/>
          <w:sz w:val="22"/>
          <w:szCs w:val="22"/>
        </w:rPr>
        <w:t xml:space="preserve">Приложение № </w:t>
      </w:r>
      <w:r w:rsidR="00D0747E" w:rsidRPr="008E1893">
        <w:rPr>
          <w:b/>
          <w:bCs/>
          <w:sz w:val="22"/>
          <w:szCs w:val="22"/>
        </w:rPr>
        <w:t>4</w:t>
      </w:r>
      <w:r w:rsidRPr="008E1893">
        <w:rPr>
          <w:b/>
          <w:bCs/>
          <w:sz w:val="22"/>
          <w:szCs w:val="22"/>
        </w:rPr>
        <w:t xml:space="preserve"> </w:t>
      </w:r>
    </w:p>
    <w:p w14:paraId="78810921" w14:textId="77777777" w:rsidR="00B404FE" w:rsidRPr="008E1893" w:rsidRDefault="00B404FE" w:rsidP="0034766B">
      <w:pPr>
        <w:spacing w:after="120" w:line="240" w:lineRule="auto"/>
        <w:ind w:firstLine="567"/>
        <w:jc w:val="right"/>
        <w:rPr>
          <w:rFonts w:ascii="Times New Roman" w:hAnsi="Times New Roman" w:cs="Times New Roman"/>
          <w:bCs/>
        </w:rPr>
      </w:pPr>
      <w:r w:rsidRPr="008E1893">
        <w:rPr>
          <w:rFonts w:ascii="Times New Roman" w:hAnsi="Times New Roman" w:cs="Times New Roman"/>
          <w:bCs/>
        </w:rPr>
        <w:t>к Договору расширенного банковского сопровождения контракта</w:t>
      </w:r>
    </w:p>
    <w:p w14:paraId="142B27F5" w14:textId="77777777" w:rsidR="008E1893" w:rsidRPr="008E1893" w:rsidRDefault="008E1893" w:rsidP="008E1893">
      <w:pPr>
        <w:widowControl w:val="0"/>
        <w:tabs>
          <w:tab w:val="left" w:pos="426"/>
        </w:tabs>
        <w:spacing w:after="0" w:line="240" w:lineRule="auto"/>
        <w:ind w:firstLine="709"/>
        <w:jc w:val="right"/>
        <w:rPr>
          <w:rFonts w:ascii="Times New Roman" w:eastAsia="Times New Roman" w:hAnsi="Times New Roman"/>
          <w:bCs/>
          <w:lang w:eastAsia="ru-RU"/>
        </w:rPr>
      </w:pPr>
      <w:r w:rsidRPr="008E1893">
        <w:rPr>
          <w:rFonts w:ascii="Times New Roman" w:eastAsia="Times New Roman" w:hAnsi="Times New Roman"/>
          <w:lang w:eastAsia="ru-RU"/>
        </w:rPr>
        <w:t>№ _________ от «___» ___________ 20__ г.</w:t>
      </w:r>
    </w:p>
    <w:p w14:paraId="0CC59D2B" w14:textId="77777777" w:rsidR="008E1893" w:rsidRDefault="008E1893" w:rsidP="0034766B">
      <w:pPr>
        <w:spacing w:after="120" w:line="240" w:lineRule="auto"/>
        <w:ind w:firstLine="567"/>
        <w:jc w:val="right"/>
        <w:rPr>
          <w:rFonts w:ascii="Times New Roman" w:hAnsi="Times New Roman" w:cs="Times New Roman"/>
          <w:bCs/>
          <w:sz w:val="24"/>
          <w:szCs w:val="24"/>
        </w:rPr>
      </w:pPr>
    </w:p>
    <w:p w14:paraId="50206882" w14:textId="77777777" w:rsidR="008E1893" w:rsidRPr="008E1893" w:rsidRDefault="008E1893" w:rsidP="0034766B">
      <w:pPr>
        <w:spacing w:after="120" w:line="240" w:lineRule="auto"/>
        <w:ind w:firstLine="567"/>
        <w:jc w:val="right"/>
        <w:rPr>
          <w:rFonts w:ascii="Times New Roman" w:hAnsi="Times New Roman" w:cs="Times New Roman"/>
          <w:bCs/>
          <w:sz w:val="24"/>
          <w:szCs w:val="24"/>
        </w:rPr>
      </w:pPr>
    </w:p>
    <w:p w14:paraId="09482776" w14:textId="77777777" w:rsidR="00B404FE" w:rsidRPr="00673EC5" w:rsidRDefault="00B404FE" w:rsidP="0034766B">
      <w:pPr>
        <w:pStyle w:val="Default"/>
        <w:spacing w:after="120"/>
        <w:ind w:firstLine="567"/>
        <w:jc w:val="center"/>
      </w:pPr>
      <w:r w:rsidRPr="00673EC5">
        <w:rPr>
          <w:b/>
          <w:bCs/>
        </w:rPr>
        <w:t>Виды, сроки, требования к содержанию и форме предоставляемых Банком Отчетов</w:t>
      </w:r>
    </w:p>
    <w:p w14:paraId="232B531E" w14:textId="77777777" w:rsidR="008E1893" w:rsidRDefault="008E1893" w:rsidP="0034766B">
      <w:pPr>
        <w:pStyle w:val="Default"/>
        <w:spacing w:after="120"/>
        <w:ind w:firstLine="567"/>
        <w:jc w:val="both"/>
        <w:rPr>
          <w:b/>
          <w:bCs/>
        </w:rPr>
      </w:pPr>
    </w:p>
    <w:p w14:paraId="301E7FB5" w14:textId="77777777" w:rsidR="00B404FE" w:rsidRPr="00673EC5" w:rsidRDefault="00B404FE" w:rsidP="0034766B">
      <w:pPr>
        <w:pStyle w:val="Default"/>
        <w:spacing w:after="120"/>
        <w:ind w:firstLine="567"/>
        <w:jc w:val="both"/>
      </w:pPr>
      <w:r w:rsidRPr="00673EC5">
        <w:rPr>
          <w:b/>
          <w:bCs/>
        </w:rPr>
        <w:t>Виды Отчетов</w:t>
      </w:r>
      <w:r w:rsidRPr="00673EC5">
        <w:t xml:space="preserve">: ежемесячные и ежеквартальные </w:t>
      </w:r>
    </w:p>
    <w:p w14:paraId="1D16122E" w14:textId="77777777" w:rsidR="00B404FE" w:rsidRPr="00673EC5" w:rsidRDefault="00B404FE" w:rsidP="0034766B">
      <w:pPr>
        <w:pStyle w:val="Default"/>
        <w:spacing w:after="120"/>
        <w:ind w:firstLine="567"/>
        <w:jc w:val="both"/>
      </w:pPr>
      <w:r w:rsidRPr="00673EC5">
        <w:rPr>
          <w:b/>
          <w:bCs/>
        </w:rPr>
        <w:t xml:space="preserve">Требования к оформлению </w:t>
      </w:r>
      <w:r w:rsidRPr="00673EC5">
        <w:t>– Отчеты представляются в не редактируемом формате (</w:t>
      </w:r>
      <w:proofErr w:type="spellStart"/>
      <w:r w:rsidRPr="00673EC5">
        <w:t>pdf</w:t>
      </w:r>
      <w:proofErr w:type="spellEnd"/>
      <w:r w:rsidRPr="00673EC5">
        <w:t xml:space="preserve">) с сопроводительным письмом. </w:t>
      </w:r>
    </w:p>
    <w:p w14:paraId="72C436DD" w14:textId="77777777" w:rsidR="00B404FE" w:rsidRPr="00673EC5" w:rsidRDefault="00B404FE" w:rsidP="0034766B">
      <w:pPr>
        <w:spacing w:after="120" w:line="240" w:lineRule="auto"/>
        <w:ind w:firstLine="567"/>
        <w:jc w:val="both"/>
        <w:rPr>
          <w:rFonts w:ascii="Times New Roman" w:hAnsi="Times New Roman" w:cs="Times New Roman"/>
          <w:b/>
          <w:bCs/>
          <w:sz w:val="24"/>
          <w:szCs w:val="24"/>
        </w:rPr>
      </w:pPr>
      <w:r w:rsidRPr="00673EC5">
        <w:rPr>
          <w:rFonts w:ascii="Times New Roman" w:hAnsi="Times New Roman" w:cs="Times New Roman"/>
          <w:b/>
          <w:bCs/>
          <w:sz w:val="24"/>
          <w:szCs w:val="24"/>
        </w:rPr>
        <w:t>Содержание и сроки представления Отчетов</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4819"/>
        <w:gridCol w:w="2977"/>
      </w:tblGrid>
      <w:tr w:rsidR="00B404FE" w:rsidRPr="004D6A2C" w14:paraId="1C2D6D62" w14:textId="77777777" w:rsidTr="00FF6200">
        <w:trPr>
          <w:trHeight w:val="111"/>
        </w:trPr>
        <w:tc>
          <w:tcPr>
            <w:tcW w:w="2088" w:type="dxa"/>
          </w:tcPr>
          <w:p w14:paraId="6C79B96A" w14:textId="77777777" w:rsidR="00B404FE" w:rsidRPr="004D6A2C" w:rsidRDefault="00B404FE" w:rsidP="003564E8">
            <w:pPr>
              <w:autoSpaceDE w:val="0"/>
              <w:autoSpaceDN w:val="0"/>
              <w:adjustRightInd w:val="0"/>
              <w:spacing w:after="120" w:line="240" w:lineRule="auto"/>
              <w:jc w:val="both"/>
              <w:rPr>
                <w:rFonts w:ascii="Times New Roman" w:hAnsi="Times New Roman" w:cs="Times New Roman"/>
                <w:color w:val="000000"/>
                <w:sz w:val="20"/>
                <w:szCs w:val="20"/>
              </w:rPr>
            </w:pPr>
            <w:r w:rsidRPr="004D6A2C">
              <w:rPr>
                <w:rFonts w:ascii="Times New Roman" w:hAnsi="Times New Roman" w:cs="Times New Roman"/>
                <w:color w:val="000000"/>
                <w:sz w:val="20"/>
                <w:szCs w:val="20"/>
              </w:rPr>
              <w:t xml:space="preserve">Отчетный период </w:t>
            </w:r>
          </w:p>
        </w:tc>
        <w:tc>
          <w:tcPr>
            <w:tcW w:w="4819" w:type="dxa"/>
          </w:tcPr>
          <w:p w14:paraId="14CAFE8A" w14:textId="77777777" w:rsidR="00B404FE" w:rsidRPr="004D6A2C" w:rsidRDefault="00B404FE" w:rsidP="0034766B">
            <w:pPr>
              <w:autoSpaceDE w:val="0"/>
              <w:autoSpaceDN w:val="0"/>
              <w:adjustRightInd w:val="0"/>
              <w:spacing w:after="120" w:line="240" w:lineRule="auto"/>
              <w:ind w:firstLine="567"/>
              <w:jc w:val="both"/>
              <w:rPr>
                <w:rFonts w:ascii="Times New Roman" w:hAnsi="Times New Roman" w:cs="Times New Roman"/>
                <w:color w:val="000000"/>
                <w:sz w:val="20"/>
                <w:szCs w:val="20"/>
              </w:rPr>
            </w:pPr>
            <w:r w:rsidRPr="004D6A2C">
              <w:rPr>
                <w:rFonts w:ascii="Times New Roman" w:hAnsi="Times New Roman" w:cs="Times New Roman"/>
                <w:color w:val="000000"/>
                <w:sz w:val="20"/>
                <w:szCs w:val="20"/>
              </w:rPr>
              <w:t xml:space="preserve">Состав/содержание </w:t>
            </w:r>
          </w:p>
        </w:tc>
        <w:tc>
          <w:tcPr>
            <w:tcW w:w="2977" w:type="dxa"/>
          </w:tcPr>
          <w:p w14:paraId="4A939E51" w14:textId="77777777" w:rsidR="00B404FE" w:rsidRPr="004D6A2C" w:rsidRDefault="00B404FE" w:rsidP="0034766B">
            <w:pPr>
              <w:autoSpaceDE w:val="0"/>
              <w:autoSpaceDN w:val="0"/>
              <w:adjustRightInd w:val="0"/>
              <w:spacing w:after="120" w:line="240" w:lineRule="auto"/>
              <w:ind w:firstLine="567"/>
              <w:jc w:val="both"/>
              <w:rPr>
                <w:rFonts w:ascii="Times New Roman" w:hAnsi="Times New Roman" w:cs="Times New Roman"/>
                <w:color w:val="000000"/>
                <w:sz w:val="20"/>
                <w:szCs w:val="20"/>
              </w:rPr>
            </w:pPr>
            <w:r w:rsidRPr="004D6A2C">
              <w:rPr>
                <w:rFonts w:ascii="Times New Roman" w:hAnsi="Times New Roman" w:cs="Times New Roman"/>
                <w:color w:val="000000"/>
                <w:sz w:val="20"/>
                <w:szCs w:val="20"/>
              </w:rPr>
              <w:t>Срок направления</w:t>
            </w:r>
            <w:r w:rsidRPr="004D6A2C">
              <w:rPr>
                <w:rStyle w:val="a6"/>
                <w:rFonts w:ascii="Times New Roman" w:hAnsi="Times New Roman" w:cs="Times New Roman"/>
                <w:color w:val="000000"/>
                <w:sz w:val="20"/>
                <w:szCs w:val="20"/>
              </w:rPr>
              <w:footnoteReference w:id="14"/>
            </w:r>
          </w:p>
        </w:tc>
      </w:tr>
      <w:tr w:rsidR="00B404FE" w:rsidRPr="004D6A2C" w14:paraId="326C2A55" w14:textId="77777777" w:rsidTr="00FF6200">
        <w:trPr>
          <w:trHeight w:val="1127"/>
        </w:trPr>
        <w:tc>
          <w:tcPr>
            <w:tcW w:w="2088" w:type="dxa"/>
          </w:tcPr>
          <w:p w14:paraId="15CA07EB" w14:textId="77777777" w:rsidR="00B404FE" w:rsidRPr="004D6A2C" w:rsidRDefault="00B404FE" w:rsidP="0034766B">
            <w:pPr>
              <w:autoSpaceDE w:val="0"/>
              <w:autoSpaceDN w:val="0"/>
              <w:adjustRightInd w:val="0"/>
              <w:spacing w:after="120" w:line="240" w:lineRule="auto"/>
              <w:ind w:firstLine="567"/>
              <w:jc w:val="both"/>
              <w:rPr>
                <w:rFonts w:ascii="Times New Roman" w:hAnsi="Times New Roman" w:cs="Times New Roman"/>
                <w:color w:val="000000"/>
                <w:sz w:val="20"/>
                <w:szCs w:val="20"/>
              </w:rPr>
            </w:pPr>
            <w:r w:rsidRPr="004D6A2C">
              <w:rPr>
                <w:rFonts w:ascii="Times New Roman" w:hAnsi="Times New Roman" w:cs="Times New Roman"/>
                <w:color w:val="000000"/>
                <w:sz w:val="20"/>
                <w:szCs w:val="20"/>
              </w:rPr>
              <w:t xml:space="preserve">месяц </w:t>
            </w:r>
          </w:p>
        </w:tc>
        <w:tc>
          <w:tcPr>
            <w:tcW w:w="4819" w:type="dxa"/>
          </w:tcPr>
          <w:p w14:paraId="6DFE8AB0" w14:textId="69E05B84" w:rsidR="005E7ED2" w:rsidRDefault="00FE0227" w:rsidP="00DF39DC">
            <w:pPr>
              <w:tabs>
                <w:tab w:val="left" w:pos="317"/>
              </w:tabs>
              <w:spacing w:after="0" w:line="240" w:lineRule="auto"/>
              <w:ind w:left="175"/>
              <w:jc w:val="both"/>
              <w:rPr>
                <w:rFonts w:ascii="Times New Roman" w:hAnsi="Times New Roman" w:cs="Times New Roman"/>
                <w:sz w:val="20"/>
                <w:szCs w:val="20"/>
              </w:rPr>
            </w:pPr>
            <w:r w:rsidRPr="004D6A2C">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005E7ED2" w:rsidRPr="00FE0227">
              <w:rPr>
                <w:rFonts w:ascii="Times New Roman" w:hAnsi="Times New Roman" w:cs="Times New Roman"/>
                <w:sz w:val="20"/>
                <w:szCs w:val="20"/>
              </w:rPr>
              <w:t>Выписки о движении денежных средств по ОБС Поставщика/Соисполнителя (Участников исполнения контракта) за отчетный месяц (включая информацию о текущих остатках на ОБС на последнее число отчетного месяца);</w:t>
            </w:r>
          </w:p>
          <w:p w14:paraId="0B64DAE2" w14:textId="77777777" w:rsidR="00B556C6" w:rsidRPr="00FE0227" w:rsidRDefault="00B556C6" w:rsidP="00DF39DC">
            <w:pPr>
              <w:tabs>
                <w:tab w:val="left" w:pos="317"/>
              </w:tabs>
              <w:spacing w:after="0" w:line="240" w:lineRule="auto"/>
              <w:ind w:left="175"/>
              <w:jc w:val="both"/>
              <w:rPr>
                <w:rFonts w:ascii="Times New Roman" w:hAnsi="Times New Roman" w:cs="Times New Roman"/>
                <w:sz w:val="20"/>
                <w:szCs w:val="20"/>
              </w:rPr>
            </w:pPr>
          </w:p>
          <w:p w14:paraId="591B7D7E" w14:textId="5F23C0C0" w:rsidR="005E7ED2" w:rsidRPr="00FE0227" w:rsidRDefault="00FE0227" w:rsidP="00DF39DC">
            <w:pPr>
              <w:tabs>
                <w:tab w:val="left" w:pos="317"/>
              </w:tabs>
              <w:autoSpaceDE w:val="0"/>
              <w:autoSpaceDN w:val="0"/>
              <w:adjustRightInd w:val="0"/>
              <w:spacing w:after="120" w:line="240" w:lineRule="auto"/>
              <w:ind w:left="175"/>
              <w:jc w:val="both"/>
              <w:rPr>
                <w:rFonts w:ascii="Times New Roman" w:hAnsi="Times New Roman" w:cs="Times New Roman"/>
                <w:color w:val="000000"/>
                <w:sz w:val="20"/>
                <w:szCs w:val="20"/>
              </w:rPr>
            </w:pPr>
            <w:r w:rsidRPr="00FE0227">
              <w:rPr>
                <w:rFonts w:ascii="Times New Roman" w:hAnsi="Times New Roman" w:cs="Times New Roman"/>
                <w:color w:val="000000"/>
                <w:sz w:val="20"/>
                <w:szCs w:val="20"/>
              </w:rPr>
              <w:t xml:space="preserve"> </w:t>
            </w:r>
            <w:proofErr w:type="spellStart"/>
            <w:r w:rsidR="005E7ED2" w:rsidRPr="00FE0227">
              <w:rPr>
                <w:rFonts w:ascii="Times New Roman" w:hAnsi="Times New Roman" w:cs="Times New Roman"/>
                <w:sz w:val="20"/>
                <w:szCs w:val="20"/>
              </w:rPr>
              <w:t>оборотно</w:t>
            </w:r>
            <w:proofErr w:type="spellEnd"/>
            <w:r w:rsidR="005E7ED2" w:rsidRPr="00FE0227">
              <w:rPr>
                <w:rFonts w:ascii="Times New Roman" w:hAnsi="Times New Roman" w:cs="Times New Roman"/>
                <w:sz w:val="20"/>
                <w:szCs w:val="20"/>
              </w:rPr>
              <w:t>-сальдовой ведомости по отдельному счету за отчетный месяц;</w:t>
            </w:r>
          </w:p>
          <w:p w14:paraId="16E7974E" w14:textId="420563A7" w:rsidR="00B404FE" w:rsidRPr="004D6A2C" w:rsidRDefault="00FE0227" w:rsidP="00DF39DC">
            <w:pPr>
              <w:tabs>
                <w:tab w:val="left" w:pos="317"/>
              </w:tabs>
              <w:autoSpaceDE w:val="0"/>
              <w:autoSpaceDN w:val="0"/>
              <w:adjustRightInd w:val="0"/>
              <w:spacing w:after="120" w:line="240" w:lineRule="auto"/>
              <w:ind w:left="175"/>
              <w:jc w:val="both"/>
              <w:rPr>
                <w:rFonts w:ascii="Times New Roman" w:hAnsi="Times New Roman" w:cs="Times New Roman"/>
                <w:color w:val="000000"/>
                <w:sz w:val="20"/>
                <w:szCs w:val="20"/>
              </w:rPr>
            </w:pPr>
            <w:r w:rsidRPr="00FE0227">
              <w:rPr>
                <w:rFonts w:ascii="Times New Roman" w:hAnsi="Times New Roman" w:cs="Times New Roman"/>
                <w:color w:val="000000"/>
                <w:sz w:val="20"/>
                <w:szCs w:val="20"/>
              </w:rPr>
              <w:t xml:space="preserve"> </w:t>
            </w:r>
            <w:r w:rsidR="005E7ED2" w:rsidRPr="00FE0227">
              <w:rPr>
                <w:rFonts w:ascii="Times New Roman" w:hAnsi="Times New Roman" w:cs="Times New Roman"/>
                <w:sz w:val="20"/>
                <w:szCs w:val="20"/>
              </w:rPr>
              <w:t xml:space="preserve">Сведения о результатах проведенной Банком идентификации Поставщика/Соисполнителя (Участников исполнения контракта) при открытии им ОБС в отчетном месяце (по форме Приложения </w:t>
            </w:r>
            <w:r w:rsidR="00DF39DC">
              <w:rPr>
                <w:rFonts w:ascii="Times New Roman" w:hAnsi="Times New Roman" w:cs="Times New Roman"/>
                <w:sz w:val="20"/>
                <w:szCs w:val="20"/>
              </w:rPr>
              <w:t>5</w:t>
            </w:r>
            <w:r w:rsidR="005E7ED2" w:rsidRPr="00FE0227">
              <w:rPr>
                <w:rFonts w:ascii="Times New Roman" w:hAnsi="Times New Roman" w:cs="Times New Roman"/>
                <w:sz w:val="20"/>
                <w:szCs w:val="20"/>
              </w:rPr>
              <w:t xml:space="preserve"> к </w:t>
            </w:r>
            <w:r w:rsidR="00DF39DC">
              <w:rPr>
                <w:rFonts w:ascii="Times New Roman" w:hAnsi="Times New Roman" w:cs="Times New Roman"/>
                <w:sz w:val="20"/>
                <w:szCs w:val="20"/>
              </w:rPr>
              <w:t>Договору</w:t>
            </w:r>
            <w:r w:rsidR="005E7ED2" w:rsidRPr="00FE0227">
              <w:rPr>
                <w:rFonts w:ascii="Times New Roman" w:hAnsi="Times New Roman" w:cs="Times New Roman"/>
                <w:sz w:val="20"/>
                <w:szCs w:val="20"/>
              </w:rPr>
              <w:t>)</w:t>
            </w:r>
          </w:p>
        </w:tc>
        <w:tc>
          <w:tcPr>
            <w:tcW w:w="2977" w:type="dxa"/>
          </w:tcPr>
          <w:p w14:paraId="4DA44808" w14:textId="77777777" w:rsidR="00B404FE" w:rsidRPr="004D6A2C" w:rsidRDefault="00B404FE" w:rsidP="003564E8">
            <w:pPr>
              <w:autoSpaceDE w:val="0"/>
              <w:autoSpaceDN w:val="0"/>
              <w:adjustRightInd w:val="0"/>
              <w:spacing w:after="120" w:line="240" w:lineRule="auto"/>
              <w:rPr>
                <w:rFonts w:ascii="Times New Roman" w:hAnsi="Times New Roman" w:cs="Times New Roman"/>
                <w:color w:val="000000"/>
                <w:sz w:val="20"/>
                <w:szCs w:val="20"/>
              </w:rPr>
            </w:pPr>
            <w:r w:rsidRPr="004D6A2C">
              <w:rPr>
                <w:rFonts w:ascii="Times New Roman" w:hAnsi="Times New Roman" w:cs="Times New Roman"/>
                <w:color w:val="000000"/>
                <w:sz w:val="20"/>
                <w:szCs w:val="20"/>
              </w:rPr>
              <w:t xml:space="preserve">не позднее 15 числа календарного месяца, следующего за отчетным месяцем </w:t>
            </w:r>
          </w:p>
        </w:tc>
      </w:tr>
      <w:tr w:rsidR="00B404FE" w:rsidRPr="004D6A2C" w14:paraId="50D46993" w14:textId="77777777" w:rsidTr="00FF6200">
        <w:trPr>
          <w:trHeight w:val="1020"/>
        </w:trPr>
        <w:tc>
          <w:tcPr>
            <w:tcW w:w="2088" w:type="dxa"/>
          </w:tcPr>
          <w:p w14:paraId="7AA0C708" w14:textId="77777777" w:rsidR="00B404FE" w:rsidRPr="004D6A2C" w:rsidRDefault="00B404FE" w:rsidP="0034766B">
            <w:pPr>
              <w:autoSpaceDE w:val="0"/>
              <w:autoSpaceDN w:val="0"/>
              <w:adjustRightInd w:val="0"/>
              <w:spacing w:after="120" w:line="240" w:lineRule="auto"/>
              <w:ind w:firstLine="567"/>
              <w:jc w:val="both"/>
              <w:rPr>
                <w:rFonts w:ascii="Times New Roman" w:hAnsi="Times New Roman" w:cs="Times New Roman"/>
                <w:color w:val="000000"/>
                <w:sz w:val="20"/>
                <w:szCs w:val="20"/>
              </w:rPr>
            </w:pPr>
            <w:r w:rsidRPr="004D6A2C">
              <w:rPr>
                <w:rFonts w:ascii="Times New Roman" w:hAnsi="Times New Roman" w:cs="Times New Roman"/>
                <w:color w:val="000000"/>
                <w:sz w:val="20"/>
                <w:szCs w:val="20"/>
              </w:rPr>
              <w:t>квартал</w:t>
            </w:r>
            <w:r w:rsidRPr="004D6A2C">
              <w:rPr>
                <w:rStyle w:val="a6"/>
                <w:rFonts w:ascii="Times New Roman" w:hAnsi="Times New Roman" w:cs="Times New Roman"/>
                <w:color w:val="000000"/>
                <w:sz w:val="20"/>
                <w:szCs w:val="20"/>
              </w:rPr>
              <w:footnoteReference w:id="15"/>
            </w:r>
          </w:p>
        </w:tc>
        <w:tc>
          <w:tcPr>
            <w:tcW w:w="4819" w:type="dxa"/>
          </w:tcPr>
          <w:p w14:paraId="05007B0A" w14:textId="77777777" w:rsidR="00B404FE" w:rsidRPr="00DF39DC" w:rsidRDefault="00B404FE" w:rsidP="00DF39DC">
            <w:pPr>
              <w:autoSpaceDE w:val="0"/>
              <w:autoSpaceDN w:val="0"/>
              <w:adjustRightInd w:val="0"/>
              <w:spacing w:after="120" w:line="240" w:lineRule="auto"/>
              <w:ind w:left="175"/>
              <w:jc w:val="both"/>
              <w:rPr>
                <w:rFonts w:ascii="Times New Roman" w:hAnsi="Times New Roman" w:cs="Times New Roman"/>
                <w:color w:val="000000"/>
                <w:sz w:val="20"/>
                <w:szCs w:val="20"/>
              </w:rPr>
            </w:pPr>
            <w:r w:rsidRPr="004D6A2C">
              <w:rPr>
                <w:rFonts w:ascii="Times New Roman" w:hAnsi="Times New Roman" w:cs="Times New Roman"/>
                <w:color w:val="000000"/>
                <w:sz w:val="20"/>
                <w:szCs w:val="20"/>
              </w:rPr>
              <w:t xml:space="preserve"> </w:t>
            </w:r>
            <w:r w:rsidRPr="00DF39DC">
              <w:rPr>
                <w:rFonts w:ascii="Times New Roman" w:hAnsi="Times New Roman" w:cs="Times New Roman"/>
                <w:color w:val="000000"/>
                <w:sz w:val="20"/>
                <w:szCs w:val="20"/>
              </w:rPr>
              <w:t xml:space="preserve">Консолидированные сведения об остатках денежных средств на ОБС </w:t>
            </w:r>
          </w:p>
          <w:p w14:paraId="7E7CEF4B" w14:textId="32D408DD" w:rsidR="00B404FE" w:rsidRPr="00DF39DC" w:rsidRDefault="00B404FE" w:rsidP="00DF39DC">
            <w:pPr>
              <w:autoSpaceDE w:val="0"/>
              <w:autoSpaceDN w:val="0"/>
              <w:adjustRightInd w:val="0"/>
              <w:spacing w:after="120" w:line="240" w:lineRule="auto"/>
              <w:ind w:left="175"/>
              <w:jc w:val="both"/>
              <w:rPr>
                <w:rFonts w:ascii="Times New Roman" w:hAnsi="Times New Roman" w:cs="Times New Roman"/>
                <w:color w:val="000000"/>
                <w:sz w:val="20"/>
                <w:szCs w:val="20"/>
              </w:rPr>
            </w:pPr>
            <w:r w:rsidRPr="00DF39DC">
              <w:rPr>
                <w:rFonts w:ascii="Times New Roman" w:hAnsi="Times New Roman" w:cs="Times New Roman"/>
                <w:color w:val="000000"/>
                <w:sz w:val="20"/>
                <w:szCs w:val="20"/>
              </w:rPr>
              <w:t xml:space="preserve"> Сведения о движении денежных средств на ОБС в разрезе </w:t>
            </w:r>
            <w:r w:rsidR="00DF39DC" w:rsidRPr="00DF39DC">
              <w:rPr>
                <w:rFonts w:ascii="Times New Roman" w:hAnsi="Times New Roman" w:cs="Times New Roman"/>
                <w:color w:val="000000"/>
                <w:sz w:val="20"/>
                <w:szCs w:val="20"/>
              </w:rPr>
              <w:t>Реестра платежей</w:t>
            </w:r>
            <w:r w:rsidRPr="00DF39DC">
              <w:rPr>
                <w:rFonts w:ascii="Times New Roman" w:hAnsi="Times New Roman" w:cs="Times New Roman"/>
                <w:color w:val="000000"/>
                <w:sz w:val="20"/>
                <w:szCs w:val="20"/>
              </w:rPr>
              <w:t xml:space="preserve"> </w:t>
            </w:r>
          </w:p>
          <w:p w14:paraId="19F50716" w14:textId="372DC65A" w:rsidR="00B404FE" w:rsidRPr="004D6A2C" w:rsidRDefault="00B404FE" w:rsidP="00DF39DC">
            <w:pPr>
              <w:autoSpaceDE w:val="0"/>
              <w:autoSpaceDN w:val="0"/>
              <w:adjustRightInd w:val="0"/>
              <w:spacing w:after="120" w:line="240" w:lineRule="auto"/>
              <w:ind w:left="175"/>
              <w:jc w:val="both"/>
              <w:rPr>
                <w:rFonts w:ascii="Times New Roman" w:hAnsi="Times New Roman" w:cs="Times New Roman"/>
                <w:color w:val="000000"/>
                <w:sz w:val="20"/>
                <w:szCs w:val="20"/>
              </w:rPr>
            </w:pPr>
            <w:r w:rsidRPr="00DF39DC">
              <w:rPr>
                <w:rFonts w:ascii="Times New Roman" w:hAnsi="Times New Roman" w:cs="Times New Roman"/>
                <w:color w:val="000000"/>
                <w:sz w:val="20"/>
                <w:szCs w:val="20"/>
              </w:rPr>
              <w:t xml:space="preserve"> Сведения о движении денежных средств/о выполненных объемах в разрезе договоров по </w:t>
            </w:r>
            <w:r w:rsidR="00DF39DC" w:rsidRPr="00DF39DC">
              <w:rPr>
                <w:rFonts w:ascii="Times New Roman" w:hAnsi="Times New Roman" w:cs="Times New Roman"/>
                <w:color w:val="000000"/>
                <w:sz w:val="20"/>
                <w:szCs w:val="20"/>
              </w:rPr>
              <w:t>Соисполнителям</w:t>
            </w:r>
            <w:r w:rsidRPr="004D6A2C">
              <w:rPr>
                <w:rFonts w:ascii="Times New Roman" w:hAnsi="Times New Roman" w:cs="Times New Roman"/>
                <w:color w:val="000000"/>
                <w:sz w:val="20"/>
                <w:szCs w:val="20"/>
              </w:rPr>
              <w:t xml:space="preserve"> </w:t>
            </w:r>
          </w:p>
        </w:tc>
        <w:tc>
          <w:tcPr>
            <w:tcW w:w="2977" w:type="dxa"/>
          </w:tcPr>
          <w:p w14:paraId="681D8DC3" w14:textId="77777777" w:rsidR="00B404FE" w:rsidRPr="004D6A2C" w:rsidRDefault="00B404FE" w:rsidP="003564E8">
            <w:pPr>
              <w:autoSpaceDE w:val="0"/>
              <w:autoSpaceDN w:val="0"/>
              <w:adjustRightInd w:val="0"/>
              <w:spacing w:after="120" w:line="240" w:lineRule="auto"/>
              <w:rPr>
                <w:rFonts w:ascii="Times New Roman" w:hAnsi="Times New Roman" w:cs="Times New Roman"/>
                <w:color w:val="000000"/>
                <w:sz w:val="20"/>
                <w:szCs w:val="20"/>
              </w:rPr>
            </w:pPr>
            <w:r w:rsidRPr="004D6A2C">
              <w:rPr>
                <w:rFonts w:ascii="Times New Roman" w:hAnsi="Times New Roman" w:cs="Times New Roman"/>
                <w:color w:val="000000"/>
                <w:sz w:val="20"/>
                <w:szCs w:val="20"/>
              </w:rPr>
              <w:t xml:space="preserve">не позднее 25 числа первого календарного месяца, следующего за отчетным кварталом </w:t>
            </w:r>
          </w:p>
        </w:tc>
      </w:tr>
    </w:tbl>
    <w:p w14:paraId="7FE31047" w14:textId="5968A06E" w:rsidR="00B404FE" w:rsidRPr="007E5EEB" w:rsidRDefault="00B404FE" w:rsidP="0034766B">
      <w:pPr>
        <w:spacing w:after="120" w:line="240" w:lineRule="auto"/>
        <w:ind w:firstLine="567"/>
        <w:jc w:val="both"/>
        <w:rPr>
          <w:rFonts w:ascii="Times New Roman" w:hAnsi="Times New Roman" w:cs="Times New Roman"/>
          <w:sz w:val="24"/>
          <w:szCs w:val="24"/>
        </w:rPr>
      </w:pPr>
    </w:p>
    <w:p w14:paraId="75AA8BE1" w14:textId="77777777" w:rsidR="00F24E81" w:rsidRDefault="00F24E81" w:rsidP="0034766B">
      <w:pPr>
        <w:spacing w:after="120" w:line="240" w:lineRule="auto"/>
        <w:ind w:firstLine="567"/>
        <w:jc w:val="both"/>
        <w:rPr>
          <w:rFonts w:ascii="Times New Roman" w:hAnsi="Times New Roman" w:cs="Times New Roman"/>
          <w:sz w:val="24"/>
          <w:szCs w:val="24"/>
        </w:rPr>
      </w:pPr>
    </w:p>
    <w:p w14:paraId="78C8A3DA" w14:textId="77777777" w:rsidR="00ED60F4" w:rsidRDefault="00ED60F4" w:rsidP="0034766B">
      <w:pPr>
        <w:spacing w:after="120" w:line="240" w:lineRule="auto"/>
        <w:ind w:firstLine="567"/>
        <w:jc w:val="both"/>
        <w:rPr>
          <w:rFonts w:ascii="Times New Roman" w:hAnsi="Times New Roman" w:cs="Times New Roman"/>
          <w:sz w:val="24"/>
          <w:szCs w:val="24"/>
        </w:rPr>
      </w:pPr>
    </w:p>
    <w:p w14:paraId="4442ED43" w14:textId="77777777" w:rsidR="00ED60F4" w:rsidRDefault="00ED60F4" w:rsidP="0034766B">
      <w:pPr>
        <w:spacing w:after="120" w:line="240" w:lineRule="auto"/>
        <w:ind w:firstLine="567"/>
        <w:jc w:val="both"/>
        <w:rPr>
          <w:rFonts w:ascii="Times New Roman" w:hAnsi="Times New Roman" w:cs="Times New Roman"/>
          <w:sz w:val="24"/>
          <w:szCs w:val="24"/>
        </w:rPr>
      </w:pPr>
    </w:p>
    <w:p w14:paraId="569501F9" w14:textId="77777777" w:rsidR="00ED60F4" w:rsidRDefault="00ED60F4" w:rsidP="0034766B">
      <w:pPr>
        <w:spacing w:after="120" w:line="240" w:lineRule="auto"/>
        <w:ind w:firstLine="567"/>
        <w:jc w:val="both"/>
        <w:rPr>
          <w:rFonts w:ascii="Times New Roman" w:hAnsi="Times New Roman" w:cs="Times New Roman"/>
          <w:sz w:val="24"/>
          <w:szCs w:val="24"/>
        </w:rPr>
      </w:pPr>
    </w:p>
    <w:p w14:paraId="2D79971B" w14:textId="77777777" w:rsidR="00ED60F4" w:rsidRDefault="00ED60F4" w:rsidP="0034766B">
      <w:pPr>
        <w:spacing w:after="120" w:line="240" w:lineRule="auto"/>
        <w:ind w:firstLine="567"/>
        <w:jc w:val="both"/>
        <w:rPr>
          <w:rFonts w:ascii="Times New Roman" w:hAnsi="Times New Roman" w:cs="Times New Roman"/>
          <w:sz w:val="24"/>
          <w:szCs w:val="24"/>
        </w:rPr>
      </w:pPr>
    </w:p>
    <w:p w14:paraId="2CA6C4FF" w14:textId="77777777" w:rsidR="00ED60F4" w:rsidRDefault="00ED60F4" w:rsidP="0034766B">
      <w:pPr>
        <w:spacing w:after="120" w:line="240" w:lineRule="auto"/>
        <w:ind w:firstLine="567"/>
        <w:jc w:val="both"/>
        <w:rPr>
          <w:rFonts w:ascii="Times New Roman" w:hAnsi="Times New Roman" w:cs="Times New Roman"/>
          <w:sz w:val="24"/>
          <w:szCs w:val="24"/>
        </w:rPr>
      </w:pPr>
    </w:p>
    <w:p w14:paraId="14E02A7B" w14:textId="77777777" w:rsidR="00ED60F4" w:rsidRDefault="00ED60F4" w:rsidP="0034766B">
      <w:pPr>
        <w:spacing w:after="120" w:line="240" w:lineRule="auto"/>
        <w:ind w:firstLine="567"/>
        <w:jc w:val="both"/>
        <w:rPr>
          <w:rFonts w:ascii="Times New Roman" w:hAnsi="Times New Roman" w:cs="Times New Roman"/>
          <w:sz w:val="24"/>
          <w:szCs w:val="24"/>
        </w:rPr>
      </w:pPr>
    </w:p>
    <w:p w14:paraId="76CA5ADD" w14:textId="77777777" w:rsidR="00ED60F4" w:rsidRDefault="00ED60F4" w:rsidP="0034766B">
      <w:pPr>
        <w:spacing w:after="120" w:line="240" w:lineRule="auto"/>
        <w:ind w:firstLine="567"/>
        <w:jc w:val="both"/>
        <w:rPr>
          <w:rFonts w:ascii="Times New Roman" w:hAnsi="Times New Roman" w:cs="Times New Roman"/>
          <w:sz w:val="24"/>
          <w:szCs w:val="24"/>
        </w:rPr>
      </w:pPr>
    </w:p>
    <w:p w14:paraId="4C0CDA9A" w14:textId="77777777" w:rsidR="00ED60F4" w:rsidRDefault="00ED60F4" w:rsidP="0034766B">
      <w:pPr>
        <w:spacing w:after="120" w:line="240" w:lineRule="auto"/>
        <w:ind w:firstLine="567"/>
        <w:jc w:val="both"/>
        <w:rPr>
          <w:rFonts w:ascii="Times New Roman" w:hAnsi="Times New Roman" w:cs="Times New Roman"/>
          <w:sz w:val="24"/>
          <w:szCs w:val="24"/>
        </w:rPr>
      </w:pPr>
    </w:p>
    <w:p w14:paraId="242B2BC6" w14:textId="77777777" w:rsidR="00ED60F4" w:rsidRDefault="00ED60F4" w:rsidP="0034766B">
      <w:pPr>
        <w:spacing w:after="120" w:line="240" w:lineRule="auto"/>
        <w:ind w:firstLine="567"/>
        <w:jc w:val="both"/>
        <w:rPr>
          <w:rFonts w:ascii="Times New Roman" w:hAnsi="Times New Roman" w:cs="Times New Roman"/>
          <w:sz w:val="24"/>
          <w:szCs w:val="24"/>
        </w:rPr>
      </w:pPr>
    </w:p>
    <w:p w14:paraId="66F6FA0B" w14:textId="2E8EF835" w:rsidR="00F24E81" w:rsidRPr="008E1893" w:rsidRDefault="00F24E81" w:rsidP="00F24E81">
      <w:pPr>
        <w:widowControl w:val="0"/>
        <w:tabs>
          <w:tab w:val="left" w:pos="426"/>
        </w:tabs>
        <w:spacing w:after="0" w:line="240" w:lineRule="auto"/>
        <w:ind w:left="707" w:firstLine="709"/>
        <w:jc w:val="right"/>
        <w:rPr>
          <w:rFonts w:ascii="Times New Roman" w:eastAsia="Times New Roman" w:hAnsi="Times New Roman"/>
          <w:b/>
          <w:lang w:eastAsia="ru-RU"/>
        </w:rPr>
      </w:pPr>
      <w:r w:rsidRPr="008E1893">
        <w:rPr>
          <w:rFonts w:ascii="Times New Roman" w:eastAsia="Times New Roman" w:hAnsi="Times New Roman"/>
          <w:b/>
          <w:lang w:eastAsia="ru-RU"/>
        </w:rPr>
        <w:t xml:space="preserve">Приложение № </w:t>
      </w:r>
      <w:r w:rsidR="00D0747E" w:rsidRPr="008E1893">
        <w:rPr>
          <w:rFonts w:ascii="Times New Roman" w:eastAsia="Times New Roman" w:hAnsi="Times New Roman"/>
          <w:b/>
          <w:lang w:eastAsia="ru-RU"/>
        </w:rPr>
        <w:t>5</w:t>
      </w:r>
      <w:r w:rsidRPr="008E1893">
        <w:rPr>
          <w:rFonts w:ascii="Times New Roman" w:eastAsia="Times New Roman" w:hAnsi="Times New Roman"/>
          <w:b/>
          <w:lang w:eastAsia="ru-RU"/>
        </w:rPr>
        <w:t xml:space="preserve"> </w:t>
      </w:r>
    </w:p>
    <w:p w14:paraId="2BE35ECD" w14:textId="54DC41B1" w:rsidR="00F24E81" w:rsidRPr="008E1893" w:rsidRDefault="00F24E81" w:rsidP="00F24E81">
      <w:pPr>
        <w:spacing w:after="0" w:line="240" w:lineRule="auto"/>
        <w:jc w:val="right"/>
        <w:rPr>
          <w:rFonts w:ascii="Times New Roman" w:eastAsia="Times New Roman" w:hAnsi="Times New Roman"/>
          <w:bCs/>
          <w:lang w:eastAsia="ru-RU"/>
        </w:rPr>
      </w:pPr>
      <w:r w:rsidRPr="008E1893">
        <w:rPr>
          <w:rFonts w:ascii="Times New Roman" w:eastAsia="Times New Roman" w:hAnsi="Times New Roman"/>
          <w:bCs/>
          <w:lang w:eastAsia="ru-RU"/>
        </w:rPr>
        <w:t xml:space="preserve">к Договору </w:t>
      </w:r>
      <w:r w:rsidR="008E1893" w:rsidRPr="008E1893">
        <w:rPr>
          <w:rFonts w:ascii="Times New Roman" w:eastAsia="Times New Roman" w:hAnsi="Times New Roman"/>
          <w:bCs/>
          <w:lang w:eastAsia="ru-RU"/>
        </w:rPr>
        <w:t xml:space="preserve">расширенного </w:t>
      </w:r>
      <w:r w:rsidRPr="008E1893">
        <w:rPr>
          <w:rFonts w:ascii="Times New Roman" w:eastAsia="Times New Roman" w:hAnsi="Times New Roman"/>
          <w:bCs/>
          <w:lang w:eastAsia="ru-RU"/>
        </w:rPr>
        <w:t xml:space="preserve">банковского сопровождения контракта </w:t>
      </w:r>
    </w:p>
    <w:p w14:paraId="4CB89A0A" w14:textId="77777777" w:rsidR="00F24E81" w:rsidRPr="008E1893" w:rsidRDefault="00F24E81" w:rsidP="00F24E81">
      <w:pPr>
        <w:widowControl w:val="0"/>
        <w:tabs>
          <w:tab w:val="left" w:pos="426"/>
        </w:tabs>
        <w:spacing w:after="0" w:line="240" w:lineRule="auto"/>
        <w:ind w:firstLine="709"/>
        <w:jc w:val="right"/>
        <w:rPr>
          <w:rFonts w:ascii="Times New Roman" w:eastAsia="Times New Roman" w:hAnsi="Times New Roman"/>
          <w:bCs/>
          <w:lang w:eastAsia="ru-RU"/>
        </w:rPr>
      </w:pPr>
      <w:r w:rsidRPr="008E1893">
        <w:rPr>
          <w:rFonts w:ascii="Times New Roman" w:eastAsia="Times New Roman" w:hAnsi="Times New Roman"/>
          <w:lang w:eastAsia="ru-RU"/>
        </w:rPr>
        <w:t>№ _________ от «___» ___________ 20__ г.</w:t>
      </w:r>
    </w:p>
    <w:p w14:paraId="60FA5AFB" w14:textId="77777777" w:rsidR="00F24E81" w:rsidRPr="000A08A3" w:rsidRDefault="00F24E81" w:rsidP="00F24E81">
      <w:pPr>
        <w:spacing w:after="0" w:line="240" w:lineRule="auto"/>
        <w:jc w:val="right"/>
        <w:rPr>
          <w:rFonts w:ascii="Times New Roman" w:eastAsia="Times New Roman" w:hAnsi="Times New Roman"/>
          <w:sz w:val="20"/>
          <w:szCs w:val="20"/>
          <w:lang w:eastAsia="ru-RU"/>
        </w:rPr>
      </w:pPr>
    </w:p>
    <w:p w14:paraId="7F8137DB" w14:textId="77777777" w:rsidR="00F24E81" w:rsidRPr="000A08A3" w:rsidRDefault="00F24E81" w:rsidP="00F24E81">
      <w:pPr>
        <w:spacing w:after="0" w:line="240" w:lineRule="auto"/>
        <w:jc w:val="right"/>
        <w:rPr>
          <w:rFonts w:ascii="Times New Roman" w:eastAsia="Times New Roman" w:hAnsi="Times New Roman"/>
          <w:sz w:val="20"/>
          <w:szCs w:val="20"/>
          <w:lang w:eastAsia="ru-RU"/>
        </w:rPr>
      </w:pPr>
    </w:p>
    <w:p w14:paraId="1B48C33F" w14:textId="77777777" w:rsidR="00F24E81" w:rsidRPr="000A08A3" w:rsidRDefault="00F24E81" w:rsidP="00F24E81">
      <w:pPr>
        <w:spacing w:after="0" w:line="240" w:lineRule="auto"/>
        <w:rPr>
          <w:rFonts w:ascii="Times New Roman" w:eastAsia="Times New Roman" w:hAnsi="Times New Roman"/>
          <w:sz w:val="20"/>
          <w:szCs w:val="20"/>
          <w:lang w:eastAsia="ru-RU"/>
        </w:rPr>
      </w:pPr>
    </w:p>
    <w:p w14:paraId="517716EF" w14:textId="77777777" w:rsidR="00F24E81" w:rsidRPr="003564E8" w:rsidRDefault="00F24E81" w:rsidP="00F24E81">
      <w:pPr>
        <w:spacing w:after="0" w:line="240" w:lineRule="auto"/>
        <w:jc w:val="center"/>
        <w:rPr>
          <w:rFonts w:ascii="Times New Roman" w:eastAsia="Times New Roman" w:hAnsi="Times New Roman"/>
          <w:b/>
          <w:sz w:val="20"/>
          <w:szCs w:val="20"/>
          <w:lang w:eastAsia="ru-RU"/>
        </w:rPr>
      </w:pPr>
      <w:r w:rsidRPr="003564E8">
        <w:rPr>
          <w:rFonts w:ascii="Times New Roman" w:eastAsia="Times New Roman" w:hAnsi="Times New Roman"/>
          <w:b/>
          <w:sz w:val="20"/>
          <w:szCs w:val="20"/>
          <w:lang w:eastAsia="ru-RU"/>
        </w:rPr>
        <w:t>ФОРМА</w:t>
      </w:r>
    </w:p>
    <w:p w14:paraId="60B7C0DD" w14:textId="77777777" w:rsidR="00F24E81" w:rsidRPr="003564E8" w:rsidRDefault="00F24E81" w:rsidP="00F24E81">
      <w:pPr>
        <w:spacing w:after="0" w:line="240" w:lineRule="auto"/>
        <w:rPr>
          <w:rFonts w:ascii="Times New Roman" w:eastAsia="Times New Roman" w:hAnsi="Times New Roman"/>
          <w:b/>
          <w:sz w:val="20"/>
          <w:szCs w:val="20"/>
          <w:lang w:eastAsia="ru-RU"/>
        </w:rPr>
      </w:pPr>
    </w:p>
    <w:p w14:paraId="046EC9A9" w14:textId="77777777" w:rsidR="00F24E81" w:rsidRPr="003564E8" w:rsidRDefault="00F24E81" w:rsidP="00F24E81">
      <w:pPr>
        <w:spacing w:after="0" w:line="240" w:lineRule="auto"/>
        <w:jc w:val="center"/>
        <w:rPr>
          <w:rFonts w:ascii="Times New Roman" w:eastAsia="Times New Roman" w:hAnsi="Times New Roman"/>
          <w:b/>
          <w:sz w:val="20"/>
          <w:szCs w:val="20"/>
          <w:lang w:eastAsia="ru-RU"/>
        </w:rPr>
      </w:pPr>
      <w:r w:rsidRPr="003564E8">
        <w:rPr>
          <w:rFonts w:ascii="Times New Roman" w:eastAsia="Times New Roman" w:hAnsi="Times New Roman"/>
          <w:b/>
          <w:sz w:val="20"/>
          <w:szCs w:val="20"/>
          <w:lang w:eastAsia="ru-RU"/>
        </w:rPr>
        <w:t>Справка о результатах проведённой Банком идентификации Клиента/Соисполнителей (участников исполнения контракта) при открытии ОБС за период _____________</w:t>
      </w:r>
    </w:p>
    <w:p w14:paraId="293B1709" w14:textId="77777777" w:rsidR="00F24E81" w:rsidRPr="000A08A3" w:rsidRDefault="00F24E81" w:rsidP="00F24E81">
      <w:pPr>
        <w:spacing w:after="0" w:line="240" w:lineRule="auto"/>
        <w:rPr>
          <w:rFonts w:ascii="Times New Roman" w:eastAsia="Times New Roman" w:hAnsi="Times New Roman"/>
          <w:sz w:val="20"/>
          <w:szCs w:val="20"/>
          <w:lang w:eastAsia="ru-RU"/>
        </w:rPr>
      </w:pPr>
    </w:p>
    <w:p w14:paraId="5AEF886A" w14:textId="77777777" w:rsidR="00F24E81" w:rsidRPr="000A08A3" w:rsidRDefault="00F24E81" w:rsidP="00F24E81">
      <w:pPr>
        <w:spacing w:after="0" w:line="240" w:lineRule="auto"/>
        <w:rPr>
          <w:rFonts w:ascii="Times New Roman" w:eastAsia="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3"/>
        <w:gridCol w:w="1973"/>
        <w:gridCol w:w="1973"/>
        <w:gridCol w:w="1974"/>
        <w:gridCol w:w="1973"/>
      </w:tblGrid>
      <w:tr w:rsidR="00F24E81" w:rsidRPr="005667CA" w14:paraId="4EC28B66" w14:textId="77777777" w:rsidTr="00802D88">
        <w:tc>
          <w:tcPr>
            <w:tcW w:w="1981" w:type="dxa"/>
            <w:tcMar>
              <w:top w:w="0" w:type="dxa"/>
              <w:left w:w="108" w:type="dxa"/>
              <w:bottom w:w="0" w:type="dxa"/>
              <w:right w:w="108" w:type="dxa"/>
            </w:tcMar>
            <w:hideMark/>
          </w:tcPr>
          <w:p w14:paraId="325123AC" w14:textId="77777777" w:rsidR="00F24E81" w:rsidRPr="000A08A3" w:rsidRDefault="00F24E81" w:rsidP="00802D88">
            <w:pPr>
              <w:spacing w:after="0" w:line="240" w:lineRule="auto"/>
              <w:jc w:val="center"/>
              <w:rPr>
                <w:rFonts w:cs="Calibri"/>
                <w:sz w:val="20"/>
                <w:szCs w:val="20"/>
              </w:rPr>
            </w:pPr>
            <w:r w:rsidRPr="000A08A3">
              <w:rPr>
                <w:rFonts w:ascii="Times New Roman" w:eastAsia="Times New Roman" w:hAnsi="Times New Roman"/>
                <w:sz w:val="20"/>
                <w:szCs w:val="20"/>
                <w:lang w:eastAsia="ru-RU"/>
              </w:rPr>
              <w:t>Полное наименование</w:t>
            </w:r>
          </w:p>
          <w:p w14:paraId="6DD25D2A" w14:textId="77777777" w:rsidR="00F24E81" w:rsidRPr="000A08A3" w:rsidRDefault="00F24E81" w:rsidP="00802D88">
            <w:pPr>
              <w:spacing w:after="0" w:line="240" w:lineRule="auto"/>
              <w:jc w:val="center"/>
              <w:rPr>
                <w:rFonts w:cs="Calibri"/>
                <w:sz w:val="20"/>
                <w:szCs w:val="20"/>
              </w:rPr>
            </w:pPr>
            <w:r w:rsidRPr="000A08A3">
              <w:rPr>
                <w:rFonts w:ascii="Times New Roman" w:eastAsia="Times New Roman" w:hAnsi="Times New Roman"/>
                <w:sz w:val="20"/>
                <w:szCs w:val="20"/>
                <w:lang w:eastAsia="ru-RU"/>
              </w:rPr>
              <w:t>Клиента</w:t>
            </w:r>
            <w:r w:rsidRPr="000A08A3">
              <w:rPr>
                <w:rFonts w:ascii="Times New Roman" w:eastAsia="Times New Roman" w:hAnsi="Times New Roman"/>
                <w:sz w:val="20"/>
                <w:szCs w:val="20"/>
                <w:lang w:val="en-US" w:eastAsia="ru-RU"/>
              </w:rPr>
              <w:t>/</w:t>
            </w:r>
            <w:r w:rsidRPr="000A08A3">
              <w:rPr>
                <w:rFonts w:ascii="Times New Roman" w:eastAsia="Times New Roman" w:hAnsi="Times New Roman"/>
                <w:sz w:val="20"/>
                <w:szCs w:val="20"/>
                <w:lang w:eastAsia="ru-RU"/>
              </w:rPr>
              <w:t>Соисполнителя</w:t>
            </w:r>
          </w:p>
        </w:tc>
        <w:tc>
          <w:tcPr>
            <w:tcW w:w="1981" w:type="dxa"/>
            <w:tcMar>
              <w:top w:w="0" w:type="dxa"/>
              <w:left w:w="108" w:type="dxa"/>
              <w:bottom w:w="0" w:type="dxa"/>
              <w:right w:w="108" w:type="dxa"/>
            </w:tcMar>
            <w:hideMark/>
          </w:tcPr>
          <w:p w14:paraId="3A4D12BD" w14:textId="77777777" w:rsidR="00F24E81" w:rsidRPr="000A08A3" w:rsidRDefault="00F24E81" w:rsidP="00802D88">
            <w:pPr>
              <w:spacing w:after="0" w:line="240" w:lineRule="auto"/>
              <w:jc w:val="center"/>
              <w:rPr>
                <w:rFonts w:cs="Calibri"/>
                <w:sz w:val="20"/>
                <w:szCs w:val="20"/>
              </w:rPr>
            </w:pPr>
            <w:r w:rsidRPr="000A08A3">
              <w:rPr>
                <w:rFonts w:ascii="Times New Roman" w:eastAsia="Times New Roman" w:hAnsi="Times New Roman"/>
                <w:sz w:val="20"/>
                <w:szCs w:val="20"/>
                <w:lang w:eastAsia="ru-RU"/>
              </w:rPr>
              <w:t>ИНН</w:t>
            </w:r>
          </w:p>
        </w:tc>
        <w:tc>
          <w:tcPr>
            <w:tcW w:w="1981" w:type="dxa"/>
            <w:tcMar>
              <w:top w:w="0" w:type="dxa"/>
              <w:left w:w="108" w:type="dxa"/>
              <w:bottom w:w="0" w:type="dxa"/>
              <w:right w:w="108" w:type="dxa"/>
            </w:tcMar>
            <w:hideMark/>
          </w:tcPr>
          <w:p w14:paraId="39D4A784" w14:textId="77777777" w:rsidR="00F24E81" w:rsidRPr="000A08A3" w:rsidRDefault="00F24E81" w:rsidP="00802D88">
            <w:pPr>
              <w:spacing w:after="0" w:line="240" w:lineRule="auto"/>
              <w:jc w:val="center"/>
              <w:rPr>
                <w:rFonts w:cs="Calibri"/>
                <w:sz w:val="20"/>
                <w:szCs w:val="20"/>
              </w:rPr>
            </w:pPr>
            <w:r w:rsidRPr="000A08A3">
              <w:rPr>
                <w:rFonts w:ascii="Times New Roman" w:eastAsia="Times New Roman" w:hAnsi="Times New Roman"/>
                <w:sz w:val="20"/>
                <w:szCs w:val="20"/>
                <w:lang w:eastAsia="ru-RU"/>
              </w:rPr>
              <w:t>КПП</w:t>
            </w:r>
          </w:p>
        </w:tc>
        <w:tc>
          <w:tcPr>
            <w:tcW w:w="1981" w:type="dxa"/>
            <w:tcMar>
              <w:top w:w="0" w:type="dxa"/>
              <w:left w:w="108" w:type="dxa"/>
              <w:bottom w:w="0" w:type="dxa"/>
              <w:right w:w="108" w:type="dxa"/>
            </w:tcMar>
            <w:hideMark/>
          </w:tcPr>
          <w:p w14:paraId="2E2B380A" w14:textId="77777777" w:rsidR="00F24E81" w:rsidRPr="000A08A3" w:rsidRDefault="00F24E81" w:rsidP="00802D88">
            <w:pPr>
              <w:spacing w:after="0" w:line="240" w:lineRule="auto"/>
              <w:jc w:val="center"/>
              <w:rPr>
                <w:rFonts w:cs="Calibri"/>
                <w:sz w:val="20"/>
                <w:szCs w:val="20"/>
              </w:rPr>
            </w:pPr>
            <w:r w:rsidRPr="000A08A3">
              <w:rPr>
                <w:rFonts w:ascii="Times New Roman" w:eastAsia="Times New Roman" w:hAnsi="Times New Roman"/>
                <w:sz w:val="20"/>
                <w:szCs w:val="20"/>
                <w:lang w:eastAsia="ru-RU"/>
              </w:rPr>
              <w:t>Адрес</w:t>
            </w:r>
          </w:p>
        </w:tc>
        <w:tc>
          <w:tcPr>
            <w:tcW w:w="1981" w:type="dxa"/>
            <w:tcMar>
              <w:top w:w="0" w:type="dxa"/>
              <w:left w:w="108" w:type="dxa"/>
              <w:bottom w:w="0" w:type="dxa"/>
              <w:right w:w="108" w:type="dxa"/>
            </w:tcMar>
            <w:hideMark/>
          </w:tcPr>
          <w:p w14:paraId="4B119D3E" w14:textId="77777777" w:rsidR="00F24E81" w:rsidRPr="000A08A3" w:rsidRDefault="00F24E81" w:rsidP="00802D88">
            <w:pPr>
              <w:spacing w:after="0" w:line="240" w:lineRule="auto"/>
              <w:jc w:val="center"/>
              <w:rPr>
                <w:rFonts w:cs="Calibri"/>
                <w:sz w:val="20"/>
                <w:szCs w:val="20"/>
              </w:rPr>
            </w:pPr>
            <w:r w:rsidRPr="000A08A3">
              <w:rPr>
                <w:rFonts w:ascii="Times New Roman" w:eastAsia="Times New Roman" w:hAnsi="Times New Roman"/>
                <w:sz w:val="20"/>
                <w:szCs w:val="20"/>
                <w:lang w:eastAsia="ru-RU"/>
              </w:rPr>
              <w:t>№</w:t>
            </w:r>
          </w:p>
          <w:p w14:paraId="7DCA238B" w14:textId="77777777" w:rsidR="00F24E81" w:rsidRPr="000A08A3" w:rsidRDefault="00F24E81" w:rsidP="00802D88">
            <w:pPr>
              <w:spacing w:after="0" w:line="240" w:lineRule="auto"/>
              <w:jc w:val="center"/>
              <w:rPr>
                <w:rFonts w:cs="Calibri"/>
                <w:sz w:val="20"/>
                <w:szCs w:val="20"/>
              </w:rPr>
            </w:pPr>
            <w:r w:rsidRPr="000A08A3">
              <w:rPr>
                <w:rFonts w:ascii="Times New Roman" w:eastAsia="Times New Roman" w:hAnsi="Times New Roman"/>
                <w:sz w:val="20"/>
                <w:szCs w:val="20"/>
                <w:lang w:eastAsia="ru-RU"/>
              </w:rPr>
              <w:t>ОБС</w:t>
            </w:r>
          </w:p>
        </w:tc>
      </w:tr>
      <w:tr w:rsidR="00F24E81" w:rsidRPr="005667CA" w14:paraId="02665F05" w14:textId="77777777" w:rsidTr="00802D88">
        <w:tc>
          <w:tcPr>
            <w:tcW w:w="1981" w:type="dxa"/>
            <w:tcMar>
              <w:top w:w="0" w:type="dxa"/>
              <w:left w:w="108" w:type="dxa"/>
              <w:bottom w:w="0" w:type="dxa"/>
              <w:right w:w="108" w:type="dxa"/>
            </w:tcMar>
          </w:tcPr>
          <w:p w14:paraId="186AA44B" w14:textId="77777777" w:rsidR="00F24E81" w:rsidRPr="000A08A3" w:rsidRDefault="00F24E81" w:rsidP="00802D88">
            <w:pPr>
              <w:spacing w:after="0" w:line="240" w:lineRule="auto"/>
              <w:rPr>
                <w:rFonts w:cs="Calibri"/>
                <w:sz w:val="20"/>
                <w:szCs w:val="20"/>
              </w:rPr>
            </w:pPr>
          </w:p>
        </w:tc>
        <w:tc>
          <w:tcPr>
            <w:tcW w:w="1981" w:type="dxa"/>
            <w:tcMar>
              <w:top w:w="0" w:type="dxa"/>
              <w:left w:w="108" w:type="dxa"/>
              <w:bottom w:w="0" w:type="dxa"/>
              <w:right w:w="108" w:type="dxa"/>
            </w:tcMar>
          </w:tcPr>
          <w:p w14:paraId="4E2D9BB9" w14:textId="77777777" w:rsidR="00F24E81" w:rsidRPr="000A08A3" w:rsidRDefault="00F24E81" w:rsidP="00802D88">
            <w:pPr>
              <w:spacing w:after="0" w:line="240" w:lineRule="auto"/>
              <w:rPr>
                <w:rFonts w:cs="Calibri"/>
                <w:sz w:val="20"/>
                <w:szCs w:val="20"/>
              </w:rPr>
            </w:pPr>
          </w:p>
        </w:tc>
        <w:tc>
          <w:tcPr>
            <w:tcW w:w="1981" w:type="dxa"/>
            <w:tcMar>
              <w:top w:w="0" w:type="dxa"/>
              <w:left w:w="108" w:type="dxa"/>
              <w:bottom w:w="0" w:type="dxa"/>
              <w:right w:w="108" w:type="dxa"/>
            </w:tcMar>
          </w:tcPr>
          <w:p w14:paraId="46BBF72D" w14:textId="77777777" w:rsidR="00F24E81" w:rsidRPr="000A08A3" w:rsidRDefault="00F24E81" w:rsidP="00802D88">
            <w:pPr>
              <w:spacing w:after="0" w:line="240" w:lineRule="auto"/>
              <w:rPr>
                <w:rFonts w:cs="Calibri"/>
                <w:sz w:val="20"/>
                <w:szCs w:val="20"/>
              </w:rPr>
            </w:pPr>
          </w:p>
        </w:tc>
        <w:tc>
          <w:tcPr>
            <w:tcW w:w="1981" w:type="dxa"/>
            <w:tcMar>
              <w:top w:w="0" w:type="dxa"/>
              <w:left w:w="108" w:type="dxa"/>
              <w:bottom w:w="0" w:type="dxa"/>
              <w:right w:w="108" w:type="dxa"/>
            </w:tcMar>
          </w:tcPr>
          <w:p w14:paraId="34065390" w14:textId="77777777" w:rsidR="00F24E81" w:rsidRPr="000A08A3" w:rsidRDefault="00F24E81" w:rsidP="00802D88">
            <w:pPr>
              <w:spacing w:after="0" w:line="240" w:lineRule="auto"/>
              <w:rPr>
                <w:rFonts w:cs="Calibri"/>
                <w:sz w:val="20"/>
                <w:szCs w:val="20"/>
              </w:rPr>
            </w:pPr>
          </w:p>
        </w:tc>
        <w:tc>
          <w:tcPr>
            <w:tcW w:w="1981" w:type="dxa"/>
            <w:tcMar>
              <w:top w:w="0" w:type="dxa"/>
              <w:left w:w="108" w:type="dxa"/>
              <w:bottom w:w="0" w:type="dxa"/>
              <w:right w:w="108" w:type="dxa"/>
            </w:tcMar>
          </w:tcPr>
          <w:p w14:paraId="71C08976" w14:textId="77777777" w:rsidR="00F24E81" w:rsidRPr="000A08A3" w:rsidRDefault="00F24E81" w:rsidP="00802D88">
            <w:pPr>
              <w:spacing w:after="0" w:line="240" w:lineRule="auto"/>
              <w:rPr>
                <w:rFonts w:cs="Calibri"/>
                <w:sz w:val="20"/>
                <w:szCs w:val="20"/>
              </w:rPr>
            </w:pPr>
          </w:p>
        </w:tc>
      </w:tr>
      <w:tr w:rsidR="00F24E81" w:rsidRPr="005667CA" w14:paraId="3706C6AA" w14:textId="77777777" w:rsidTr="00802D88">
        <w:tc>
          <w:tcPr>
            <w:tcW w:w="1981" w:type="dxa"/>
            <w:tcMar>
              <w:top w:w="0" w:type="dxa"/>
              <w:left w:w="108" w:type="dxa"/>
              <w:bottom w:w="0" w:type="dxa"/>
              <w:right w:w="108" w:type="dxa"/>
            </w:tcMar>
          </w:tcPr>
          <w:p w14:paraId="2C57ECB4" w14:textId="77777777" w:rsidR="00F24E81" w:rsidRPr="000A08A3" w:rsidRDefault="00F24E81" w:rsidP="00802D88">
            <w:pPr>
              <w:spacing w:after="0" w:line="240" w:lineRule="auto"/>
              <w:rPr>
                <w:rFonts w:cs="Calibri"/>
                <w:sz w:val="20"/>
                <w:szCs w:val="20"/>
              </w:rPr>
            </w:pPr>
          </w:p>
        </w:tc>
        <w:tc>
          <w:tcPr>
            <w:tcW w:w="1981" w:type="dxa"/>
            <w:tcMar>
              <w:top w:w="0" w:type="dxa"/>
              <w:left w:w="108" w:type="dxa"/>
              <w:bottom w:w="0" w:type="dxa"/>
              <w:right w:w="108" w:type="dxa"/>
            </w:tcMar>
          </w:tcPr>
          <w:p w14:paraId="44207D79" w14:textId="77777777" w:rsidR="00F24E81" w:rsidRPr="000A08A3" w:rsidRDefault="00F24E81" w:rsidP="00802D88">
            <w:pPr>
              <w:spacing w:after="0" w:line="240" w:lineRule="auto"/>
              <w:rPr>
                <w:rFonts w:cs="Calibri"/>
                <w:sz w:val="20"/>
                <w:szCs w:val="20"/>
              </w:rPr>
            </w:pPr>
          </w:p>
        </w:tc>
        <w:tc>
          <w:tcPr>
            <w:tcW w:w="1981" w:type="dxa"/>
            <w:tcMar>
              <w:top w:w="0" w:type="dxa"/>
              <w:left w:w="108" w:type="dxa"/>
              <w:bottom w:w="0" w:type="dxa"/>
              <w:right w:w="108" w:type="dxa"/>
            </w:tcMar>
          </w:tcPr>
          <w:p w14:paraId="2D7A71C3" w14:textId="77777777" w:rsidR="00F24E81" w:rsidRPr="000A08A3" w:rsidRDefault="00F24E81" w:rsidP="00802D88">
            <w:pPr>
              <w:spacing w:after="0" w:line="240" w:lineRule="auto"/>
              <w:rPr>
                <w:rFonts w:cs="Calibri"/>
                <w:sz w:val="20"/>
                <w:szCs w:val="20"/>
              </w:rPr>
            </w:pPr>
          </w:p>
        </w:tc>
        <w:tc>
          <w:tcPr>
            <w:tcW w:w="1981" w:type="dxa"/>
            <w:tcMar>
              <w:top w:w="0" w:type="dxa"/>
              <w:left w:w="108" w:type="dxa"/>
              <w:bottom w:w="0" w:type="dxa"/>
              <w:right w:w="108" w:type="dxa"/>
            </w:tcMar>
          </w:tcPr>
          <w:p w14:paraId="4D6B0168" w14:textId="77777777" w:rsidR="00F24E81" w:rsidRPr="000A08A3" w:rsidRDefault="00F24E81" w:rsidP="00802D88">
            <w:pPr>
              <w:spacing w:after="0" w:line="240" w:lineRule="auto"/>
              <w:rPr>
                <w:rFonts w:cs="Calibri"/>
                <w:sz w:val="20"/>
                <w:szCs w:val="20"/>
              </w:rPr>
            </w:pPr>
          </w:p>
        </w:tc>
        <w:tc>
          <w:tcPr>
            <w:tcW w:w="1981" w:type="dxa"/>
            <w:tcMar>
              <w:top w:w="0" w:type="dxa"/>
              <w:left w:w="108" w:type="dxa"/>
              <w:bottom w:w="0" w:type="dxa"/>
              <w:right w:w="108" w:type="dxa"/>
            </w:tcMar>
          </w:tcPr>
          <w:p w14:paraId="1D21DC22" w14:textId="77777777" w:rsidR="00F24E81" w:rsidRPr="000A08A3" w:rsidRDefault="00F24E81" w:rsidP="00802D88">
            <w:pPr>
              <w:spacing w:after="0" w:line="240" w:lineRule="auto"/>
              <w:rPr>
                <w:rFonts w:cs="Calibri"/>
                <w:sz w:val="20"/>
                <w:szCs w:val="20"/>
              </w:rPr>
            </w:pPr>
          </w:p>
        </w:tc>
      </w:tr>
      <w:tr w:rsidR="00F24E81" w:rsidRPr="005667CA" w14:paraId="2407DA89" w14:textId="77777777" w:rsidTr="00802D88">
        <w:tc>
          <w:tcPr>
            <w:tcW w:w="1981" w:type="dxa"/>
            <w:tcMar>
              <w:top w:w="0" w:type="dxa"/>
              <w:left w:w="108" w:type="dxa"/>
              <w:bottom w:w="0" w:type="dxa"/>
              <w:right w:w="108" w:type="dxa"/>
            </w:tcMar>
          </w:tcPr>
          <w:p w14:paraId="1A003815" w14:textId="77777777" w:rsidR="00F24E81" w:rsidRPr="000A08A3" w:rsidRDefault="00F24E81" w:rsidP="00802D88">
            <w:pPr>
              <w:spacing w:after="0" w:line="240" w:lineRule="auto"/>
              <w:rPr>
                <w:rFonts w:cs="Calibri"/>
                <w:sz w:val="20"/>
                <w:szCs w:val="20"/>
              </w:rPr>
            </w:pPr>
          </w:p>
        </w:tc>
        <w:tc>
          <w:tcPr>
            <w:tcW w:w="1981" w:type="dxa"/>
            <w:tcMar>
              <w:top w:w="0" w:type="dxa"/>
              <w:left w:w="108" w:type="dxa"/>
              <w:bottom w:w="0" w:type="dxa"/>
              <w:right w:w="108" w:type="dxa"/>
            </w:tcMar>
          </w:tcPr>
          <w:p w14:paraId="15744CAE" w14:textId="77777777" w:rsidR="00F24E81" w:rsidRPr="000A08A3" w:rsidRDefault="00F24E81" w:rsidP="00802D88">
            <w:pPr>
              <w:spacing w:after="0" w:line="240" w:lineRule="auto"/>
              <w:rPr>
                <w:rFonts w:cs="Calibri"/>
                <w:sz w:val="20"/>
                <w:szCs w:val="20"/>
              </w:rPr>
            </w:pPr>
          </w:p>
        </w:tc>
        <w:tc>
          <w:tcPr>
            <w:tcW w:w="1981" w:type="dxa"/>
            <w:tcMar>
              <w:top w:w="0" w:type="dxa"/>
              <w:left w:w="108" w:type="dxa"/>
              <w:bottom w:w="0" w:type="dxa"/>
              <w:right w:w="108" w:type="dxa"/>
            </w:tcMar>
          </w:tcPr>
          <w:p w14:paraId="29AE7AE4" w14:textId="77777777" w:rsidR="00F24E81" w:rsidRPr="000A08A3" w:rsidRDefault="00F24E81" w:rsidP="00802D88">
            <w:pPr>
              <w:spacing w:after="0" w:line="240" w:lineRule="auto"/>
              <w:rPr>
                <w:rFonts w:cs="Calibri"/>
                <w:sz w:val="20"/>
                <w:szCs w:val="20"/>
              </w:rPr>
            </w:pPr>
          </w:p>
        </w:tc>
        <w:tc>
          <w:tcPr>
            <w:tcW w:w="1981" w:type="dxa"/>
            <w:tcMar>
              <w:top w:w="0" w:type="dxa"/>
              <w:left w:w="108" w:type="dxa"/>
              <w:bottom w:w="0" w:type="dxa"/>
              <w:right w:w="108" w:type="dxa"/>
            </w:tcMar>
          </w:tcPr>
          <w:p w14:paraId="25AD41D7" w14:textId="77777777" w:rsidR="00F24E81" w:rsidRPr="000A08A3" w:rsidRDefault="00F24E81" w:rsidP="00802D88">
            <w:pPr>
              <w:spacing w:after="0" w:line="240" w:lineRule="auto"/>
              <w:rPr>
                <w:rFonts w:cs="Calibri"/>
                <w:sz w:val="20"/>
                <w:szCs w:val="20"/>
              </w:rPr>
            </w:pPr>
          </w:p>
        </w:tc>
        <w:tc>
          <w:tcPr>
            <w:tcW w:w="1981" w:type="dxa"/>
            <w:tcMar>
              <w:top w:w="0" w:type="dxa"/>
              <w:left w:w="108" w:type="dxa"/>
              <w:bottom w:w="0" w:type="dxa"/>
              <w:right w:w="108" w:type="dxa"/>
            </w:tcMar>
          </w:tcPr>
          <w:p w14:paraId="02C393C0" w14:textId="77777777" w:rsidR="00F24E81" w:rsidRPr="000A08A3" w:rsidRDefault="00F24E81" w:rsidP="00802D88">
            <w:pPr>
              <w:spacing w:after="0" w:line="240" w:lineRule="auto"/>
              <w:rPr>
                <w:rFonts w:cs="Calibri"/>
                <w:sz w:val="20"/>
                <w:szCs w:val="20"/>
              </w:rPr>
            </w:pPr>
          </w:p>
        </w:tc>
      </w:tr>
      <w:tr w:rsidR="00F24E81" w:rsidRPr="005667CA" w14:paraId="35A24874" w14:textId="77777777" w:rsidTr="00802D88">
        <w:tc>
          <w:tcPr>
            <w:tcW w:w="1981" w:type="dxa"/>
            <w:tcMar>
              <w:top w:w="0" w:type="dxa"/>
              <w:left w:w="108" w:type="dxa"/>
              <w:bottom w:w="0" w:type="dxa"/>
              <w:right w:w="108" w:type="dxa"/>
            </w:tcMar>
          </w:tcPr>
          <w:p w14:paraId="5C576C92" w14:textId="77777777" w:rsidR="00F24E81" w:rsidRPr="000A08A3" w:rsidRDefault="00F24E81" w:rsidP="00802D88">
            <w:pPr>
              <w:spacing w:after="0" w:line="240" w:lineRule="auto"/>
              <w:rPr>
                <w:rFonts w:cs="Calibri"/>
                <w:sz w:val="20"/>
                <w:szCs w:val="20"/>
              </w:rPr>
            </w:pPr>
          </w:p>
        </w:tc>
        <w:tc>
          <w:tcPr>
            <w:tcW w:w="1981" w:type="dxa"/>
            <w:tcMar>
              <w:top w:w="0" w:type="dxa"/>
              <w:left w:w="108" w:type="dxa"/>
              <w:bottom w:w="0" w:type="dxa"/>
              <w:right w:w="108" w:type="dxa"/>
            </w:tcMar>
          </w:tcPr>
          <w:p w14:paraId="20ED13BA" w14:textId="77777777" w:rsidR="00F24E81" w:rsidRPr="000A08A3" w:rsidRDefault="00F24E81" w:rsidP="00802D88">
            <w:pPr>
              <w:spacing w:after="0" w:line="240" w:lineRule="auto"/>
              <w:rPr>
                <w:rFonts w:cs="Calibri"/>
                <w:sz w:val="20"/>
                <w:szCs w:val="20"/>
              </w:rPr>
            </w:pPr>
          </w:p>
        </w:tc>
        <w:tc>
          <w:tcPr>
            <w:tcW w:w="1981" w:type="dxa"/>
            <w:tcMar>
              <w:top w:w="0" w:type="dxa"/>
              <w:left w:w="108" w:type="dxa"/>
              <w:bottom w:w="0" w:type="dxa"/>
              <w:right w:w="108" w:type="dxa"/>
            </w:tcMar>
          </w:tcPr>
          <w:p w14:paraId="421A959F" w14:textId="77777777" w:rsidR="00F24E81" w:rsidRPr="000A08A3" w:rsidRDefault="00F24E81" w:rsidP="00802D88">
            <w:pPr>
              <w:spacing w:after="0" w:line="240" w:lineRule="auto"/>
              <w:rPr>
                <w:rFonts w:cs="Calibri"/>
                <w:sz w:val="20"/>
                <w:szCs w:val="20"/>
              </w:rPr>
            </w:pPr>
          </w:p>
        </w:tc>
        <w:tc>
          <w:tcPr>
            <w:tcW w:w="1981" w:type="dxa"/>
            <w:tcMar>
              <w:top w:w="0" w:type="dxa"/>
              <w:left w:w="108" w:type="dxa"/>
              <w:bottom w:w="0" w:type="dxa"/>
              <w:right w:w="108" w:type="dxa"/>
            </w:tcMar>
          </w:tcPr>
          <w:p w14:paraId="10EAC071" w14:textId="77777777" w:rsidR="00F24E81" w:rsidRPr="000A08A3" w:rsidRDefault="00F24E81" w:rsidP="00802D88">
            <w:pPr>
              <w:spacing w:after="0" w:line="240" w:lineRule="auto"/>
              <w:rPr>
                <w:rFonts w:cs="Calibri"/>
                <w:sz w:val="20"/>
                <w:szCs w:val="20"/>
              </w:rPr>
            </w:pPr>
          </w:p>
        </w:tc>
        <w:tc>
          <w:tcPr>
            <w:tcW w:w="1981" w:type="dxa"/>
            <w:tcMar>
              <w:top w:w="0" w:type="dxa"/>
              <w:left w:w="108" w:type="dxa"/>
              <w:bottom w:w="0" w:type="dxa"/>
              <w:right w:w="108" w:type="dxa"/>
            </w:tcMar>
          </w:tcPr>
          <w:p w14:paraId="18E57410" w14:textId="77777777" w:rsidR="00F24E81" w:rsidRPr="000A08A3" w:rsidRDefault="00F24E81" w:rsidP="00802D88">
            <w:pPr>
              <w:spacing w:after="0" w:line="240" w:lineRule="auto"/>
              <w:rPr>
                <w:rFonts w:cs="Calibri"/>
                <w:sz w:val="20"/>
                <w:szCs w:val="20"/>
              </w:rPr>
            </w:pPr>
          </w:p>
        </w:tc>
      </w:tr>
    </w:tbl>
    <w:p w14:paraId="2DC25E49" w14:textId="77777777" w:rsidR="00F24E81" w:rsidRPr="000A08A3" w:rsidRDefault="00F24E81" w:rsidP="00F24E81">
      <w:pPr>
        <w:spacing w:after="0" w:line="240" w:lineRule="auto"/>
        <w:rPr>
          <w:rFonts w:cs="Calibri"/>
          <w:sz w:val="20"/>
          <w:szCs w:val="20"/>
        </w:rPr>
      </w:pPr>
    </w:p>
    <w:p w14:paraId="14A7EFB0" w14:textId="77777777" w:rsidR="00F24E81" w:rsidRPr="000A08A3" w:rsidRDefault="00F24E81" w:rsidP="00F24E81">
      <w:pPr>
        <w:spacing w:after="0" w:line="240" w:lineRule="auto"/>
        <w:rPr>
          <w:rFonts w:ascii="Times New Roman" w:eastAsia="Times New Roman" w:hAnsi="Times New Roman"/>
          <w:sz w:val="20"/>
          <w:szCs w:val="20"/>
          <w:lang w:eastAsia="ru-RU"/>
        </w:rPr>
      </w:pPr>
    </w:p>
    <w:p w14:paraId="09A2EC43" w14:textId="77777777" w:rsidR="00F24E81" w:rsidRPr="000A08A3" w:rsidRDefault="00F24E81" w:rsidP="00F24E81">
      <w:pPr>
        <w:spacing w:after="0" w:line="240" w:lineRule="auto"/>
        <w:rPr>
          <w:rFonts w:ascii="Times New Roman" w:eastAsia="Times New Roman" w:hAnsi="Times New Roman"/>
          <w:sz w:val="20"/>
          <w:szCs w:val="20"/>
          <w:lang w:eastAsia="ru-RU"/>
        </w:rPr>
      </w:pPr>
      <w:r w:rsidRPr="000A08A3">
        <w:rPr>
          <w:rFonts w:ascii="Times New Roman" w:eastAsia="Times New Roman" w:hAnsi="Times New Roman"/>
          <w:sz w:val="20"/>
          <w:szCs w:val="20"/>
          <w:lang w:eastAsia="ru-RU"/>
        </w:rPr>
        <w:t>_________________                            ________________</w:t>
      </w:r>
    </w:p>
    <w:p w14:paraId="0BDB3CCD" w14:textId="77777777" w:rsidR="009C4F27" w:rsidRDefault="00F24E81" w:rsidP="009C4F27">
      <w:pPr>
        <w:spacing w:after="0" w:line="240" w:lineRule="auto"/>
        <w:rPr>
          <w:rFonts w:ascii="Times New Roman" w:eastAsia="Times New Roman" w:hAnsi="Times New Roman"/>
          <w:sz w:val="20"/>
          <w:szCs w:val="20"/>
          <w:lang w:eastAsia="ru-RU"/>
        </w:rPr>
      </w:pPr>
      <w:r w:rsidRPr="000A08A3">
        <w:rPr>
          <w:rFonts w:ascii="Times New Roman" w:eastAsia="Times New Roman" w:hAnsi="Times New Roman"/>
          <w:sz w:val="20"/>
          <w:szCs w:val="20"/>
          <w:lang w:eastAsia="ru-RU"/>
        </w:rPr>
        <w:t>Должность                                                    подпись</w:t>
      </w:r>
    </w:p>
    <w:p w14:paraId="59196487" w14:textId="77777777" w:rsidR="009C4F27" w:rsidRDefault="009C4F27" w:rsidP="009C4F27">
      <w:pPr>
        <w:spacing w:after="0" w:line="240" w:lineRule="auto"/>
        <w:rPr>
          <w:rFonts w:ascii="Times New Roman" w:eastAsia="Times New Roman" w:hAnsi="Times New Roman"/>
          <w:sz w:val="20"/>
          <w:szCs w:val="20"/>
          <w:lang w:eastAsia="ru-RU"/>
        </w:rPr>
      </w:pPr>
    </w:p>
    <w:p w14:paraId="3E327339" w14:textId="77777777" w:rsidR="009C4F27" w:rsidRDefault="009C4F27" w:rsidP="009C4F27">
      <w:pPr>
        <w:spacing w:after="0" w:line="240" w:lineRule="auto"/>
        <w:rPr>
          <w:rFonts w:ascii="Times New Roman" w:eastAsia="Times New Roman" w:hAnsi="Times New Roman"/>
          <w:sz w:val="20"/>
          <w:szCs w:val="20"/>
          <w:lang w:eastAsia="ru-RU"/>
        </w:rPr>
      </w:pPr>
    </w:p>
    <w:p w14:paraId="7F1D4F8F" w14:textId="77777777" w:rsidR="009C4F27" w:rsidRDefault="009C4F27" w:rsidP="009C4F27">
      <w:pPr>
        <w:spacing w:after="0" w:line="240" w:lineRule="auto"/>
        <w:rPr>
          <w:rFonts w:ascii="Times New Roman" w:eastAsia="Times New Roman" w:hAnsi="Times New Roman"/>
          <w:sz w:val="20"/>
          <w:szCs w:val="20"/>
          <w:lang w:eastAsia="ru-RU"/>
        </w:rPr>
      </w:pPr>
    </w:p>
    <w:p w14:paraId="22821D7B" w14:textId="77777777" w:rsidR="009C4F27" w:rsidRDefault="009C4F27" w:rsidP="009C4F27">
      <w:pPr>
        <w:spacing w:after="0" w:line="240" w:lineRule="auto"/>
        <w:rPr>
          <w:rFonts w:ascii="Times New Roman" w:eastAsia="Times New Roman" w:hAnsi="Times New Roman"/>
          <w:sz w:val="20"/>
          <w:szCs w:val="20"/>
          <w:lang w:eastAsia="ru-RU"/>
        </w:rPr>
      </w:pPr>
    </w:p>
    <w:p w14:paraId="74B1CD53" w14:textId="77777777" w:rsidR="009C4F27" w:rsidRDefault="009C4F27" w:rsidP="009C4F27">
      <w:pPr>
        <w:spacing w:after="0" w:line="240" w:lineRule="auto"/>
        <w:rPr>
          <w:rFonts w:ascii="Times New Roman" w:eastAsia="Times New Roman" w:hAnsi="Times New Roman"/>
          <w:sz w:val="20"/>
          <w:szCs w:val="20"/>
          <w:lang w:eastAsia="ru-RU"/>
        </w:rPr>
      </w:pPr>
    </w:p>
    <w:p w14:paraId="641EDA98" w14:textId="77777777" w:rsidR="009C4F27" w:rsidRDefault="009C4F27" w:rsidP="009C4F27">
      <w:pPr>
        <w:spacing w:after="0" w:line="240" w:lineRule="auto"/>
        <w:rPr>
          <w:rFonts w:ascii="Times New Roman" w:eastAsia="Times New Roman" w:hAnsi="Times New Roman"/>
          <w:sz w:val="20"/>
          <w:szCs w:val="20"/>
          <w:lang w:eastAsia="ru-RU"/>
        </w:rPr>
      </w:pPr>
    </w:p>
    <w:p w14:paraId="0EB4D35C" w14:textId="77777777" w:rsidR="009C4F27" w:rsidRDefault="009C4F27" w:rsidP="009C4F27">
      <w:pPr>
        <w:spacing w:after="0" w:line="240" w:lineRule="auto"/>
        <w:rPr>
          <w:rFonts w:ascii="Times New Roman" w:eastAsia="Times New Roman" w:hAnsi="Times New Roman"/>
          <w:sz w:val="20"/>
          <w:szCs w:val="20"/>
          <w:lang w:eastAsia="ru-RU"/>
        </w:rPr>
      </w:pPr>
    </w:p>
    <w:p w14:paraId="4A1D379A" w14:textId="77777777" w:rsidR="009C4F27" w:rsidRDefault="009C4F27" w:rsidP="009C4F27">
      <w:pPr>
        <w:spacing w:after="0" w:line="240" w:lineRule="auto"/>
        <w:rPr>
          <w:rFonts w:ascii="Times New Roman" w:eastAsia="Times New Roman" w:hAnsi="Times New Roman"/>
          <w:sz w:val="20"/>
          <w:szCs w:val="20"/>
          <w:lang w:eastAsia="ru-RU"/>
        </w:rPr>
      </w:pPr>
    </w:p>
    <w:p w14:paraId="5DEAFE36" w14:textId="77777777" w:rsidR="009C4F27" w:rsidRDefault="009C4F27" w:rsidP="009C4F27">
      <w:pPr>
        <w:spacing w:after="0" w:line="240" w:lineRule="auto"/>
        <w:rPr>
          <w:rFonts w:ascii="Times New Roman" w:eastAsia="Times New Roman" w:hAnsi="Times New Roman"/>
          <w:sz w:val="20"/>
          <w:szCs w:val="20"/>
          <w:lang w:eastAsia="ru-RU"/>
        </w:rPr>
      </w:pPr>
    </w:p>
    <w:p w14:paraId="1B2753B5" w14:textId="77777777" w:rsidR="009C4F27" w:rsidRDefault="009C4F27" w:rsidP="009C4F27">
      <w:pPr>
        <w:spacing w:after="0" w:line="240" w:lineRule="auto"/>
        <w:rPr>
          <w:rFonts w:ascii="Times New Roman" w:eastAsia="Times New Roman" w:hAnsi="Times New Roman"/>
          <w:sz w:val="20"/>
          <w:szCs w:val="20"/>
          <w:lang w:eastAsia="ru-RU"/>
        </w:rPr>
      </w:pPr>
    </w:p>
    <w:p w14:paraId="4EC3046B" w14:textId="77777777" w:rsidR="009C4F27" w:rsidRDefault="009C4F27" w:rsidP="009C4F27">
      <w:pPr>
        <w:spacing w:after="0" w:line="240" w:lineRule="auto"/>
        <w:rPr>
          <w:rFonts w:ascii="Times New Roman" w:eastAsia="Times New Roman" w:hAnsi="Times New Roman"/>
          <w:sz w:val="20"/>
          <w:szCs w:val="20"/>
          <w:lang w:eastAsia="ru-RU"/>
        </w:rPr>
      </w:pPr>
    </w:p>
    <w:p w14:paraId="2A8D6985" w14:textId="77777777" w:rsidR="009C4F27" w:rsidRDefault="009C4F27" w:rsidP="009C4F27">
      <w:pPr>
        <w:spacing w:after="0" w:line="240" w:lineRule="auto"/>
        <w:rPr>
          <w:rFonts w:ascii="Times New Roman" w:eastAsia="Times New Roman" w:hAnsi="Times New Roman"/>
          <w:sz w:val="20"/>
          <w:szCs w:val="20"/>
          <w:lang w:eastAsia="ru-RU"/>
        </w:rPr>
      </w:pPr>
    </w:p>
    <w:p w14:paraId="0E15D555" w14:textId="77777777" w:rsidR="009C4F27" w:rsidRDefault="009C4F27" w:rsidP="009C4F27">
      <w:pPr>
        <w:spacing w:after="0" w:line="240" w:lineRule="auto"/>
        <w:jc w:val="right"/>
        <w:rPr>
          <w:rFonts w:ascii="Times New Roman" w:eastAsia="Times New Roman" w:hAnsi="Times New Roman"/>
          <w:sz w:val="20"/>
          <w:szCs w:val="20"/>
          <w:lang w:eastAsia="ru-RU"/>
        </w:rPr>
      </w:pPr>
    </w:p>
    <w:p w14:paraId="76A5D253" w14:textId="77777777" w:rsidR="009C4F27" w:rsidRDefault="009C4F27" w:rsidP="009C4F27">
      <w:pPr>
        <w:spacing w:after="0" w:line="240" w:lineRule="auto"/>
        <w:jc w:val="right"/>
        <w:rPr>
          <w:rFonts w:ascii="Times New Roman" w:hAnsi="Times New Roman" w:cs="Times New Roman"/>
          <w:b/>
          <w:bCs/>
        </w:rPr>
      </w:pPr>
    </w:p>
    <w:p w14:paraId="5282C00C" w14:textId="77777777" w:rsidR="009C4F27" w:rsidRDefault="009C4F27" w:rsidP="009C4F27">
      <w:pPr>
        <w:spacing w:after="0" w:line="240" w:lineRule="auto"/>
        <w:jc w:val="right"/>
        <w:rPr>
          <w:rFonts w:ascii="Times New Roman" w:hAnsi="Times New Roman" w:cs="Times New Roman"/>
          <w:b/>
          <w:bCs/>
        </w:rPr>
      </w:pPr>
    </w:p>
    <w:p w14:paraId="7D0E7CF9" w14:textId="77777777" w:rsidR="009C4F27" w:rsidRDefault="009C4F27" w:rsidP="009C4F27">
      <w:pPr>
        <w:spacing w:after="0" w:line="240" w:lineRule="auto"/>
        <w:jc w:val="right"/>
        <w:rPr>
          <w:rFonts w:ascii="Times New Roman" w:hAnsi="Times New Roman" w:cs="Times New Roman"/>
          <w:b/>
          <w:bCs/>
        </w:rPr>
      </w:pPr>
    </w:p>
    <w:p w14:paraId="2FDD5CE3" w14:textId="77777777" w:rsidR="009C4F27" w:rsidRDefault="009C4F27" w:rsidP="009C4F27">
      <w:pPr>
        <w:spacing w:after="0" w:line="240" w:lineRule="auto"/>
        <w:jc w:val="right"/>
        <w:rPr>
          <w:rFonts w:ascii="Times New Roman" w:hAnsi="Times New Roman" w:cs="Times New Roman"/>
          <w:b/>
          <w:bCs/>
        </w:rPr>
      </w:pPr>
    </w:p>
    <w:p w14:paraId="5A4130D4" w14:textId="77777777" w:rsidR="009C4F27" w:rsidRDefault="009C4F27" w:rsidP="009C4F27">
      <w:pPr>
        <w:spacing w:after="0" w:line="240" w:lineRule="auto"/>
        <w:jc w:val="right"/>
        <w:rPr>
          <w:rFonts w:ascii="Times New Roman" w:hAnsi="Times New Roman" w:cs="Times New Roman"/>
          <w:b/>
          <w:bCs/>
        </w:rPr>
      </w:pPr>
    </w:p>
    <w:p w14:paraId="11FB0FFB" w14:textId="77777777" w:rsidR="009C4F27" w:rsidRDefault="009C4F27" w:rsidP="009C4F27">
      <w:pPr>
        <w:spacing w:after="0" w:line="240" w:lineRule="auto"/>
        <w:jc w:val="right"/>
        <w:rPr>
          <w:rFonts w:ascii="Times New Roman" w:hAnsi="Times New Roman" w:cs="Times New Roman"/>
          <w:b/>
          <w:bCs/>
        </w:rPr>
      </w:pPr>
    </w:p>
    <w:p w14:paraId="67A0D74A" w14:textId="77777777" w:rsidR="009C4F27" w:rsidRDefault="009C4F27" w:rsidP="009C4F27">
      <w:pPr>
        <w:spacing w:after="0" w:line="240" w:lineRule="auto"/>
        <w:jc w:val="right"/>
        <w:rPr>
          <w:rFonts w:ascii="Times New Roman" w:hAnsi="Times New Roman" w:cs="Times New Roman"/>
          <w:b/>
          <w:bCs/>
        </w:rPr>
      </w:pPr>
    </w:p>
    <w:p w14:paraId="20701A2F" w14:textId="77777777" w:rsidR="009C4F27" w:rsidRDefault="009C4F27" w:rsidP="009C4F27">
      <w:pPr>
        <w:spacing w:after="0" w:line="240" w:lineRule="auto"/>
        <w:jc w:val="right"/>
        <w:rPr>
          <w:rFonts w:ascii="Times New Roman" w:hAnsi="Times New Roman" w:cs="Times New Roman"/>
          <w:b/>
          <w:bCs/>
        </w:rPr>
      </w:pPr>
    </w:p>
    <w:p w14:paraId="07A950EC" w14:textId="77777777" w:rsidR="009C4F27" w:rsidRDefault="009C4F27" w:rsidP="009C4F27">
      <w:pPr>
        <w:spacing w:after="0" w:line="240" w:lineRule="auto"/>
        <w:jc w:val="right"/>
        <w:rPr>
          <w:rFonts w:ascii="Times New Roman" w:hAnsi="Times New Roman" w:cs="Times New Roman"/>
          <w:b/>
          <w:bCs/>
        </w:rPr>
      </w:pPr>
    </w:p>
    <w:p w14:paraId="05922B08" w14:textId="77777777" w:rsidR="009C4F27" w:rsidRDefault="009C4F27" w:rsidP="009C4F27">
      <w:pPr>
        <w:spacing w:after="0" w:line="240" w:lineRule="auto"/>
        <w:jc w:val="right"/>
        <w:rPr>
          <w:rFonts w:ascii="Times New Roman" w:hAnsi="Times New Roman" w:cs="Times New Roman"/>
          <w:b/>
          <w:bCs/>
        </w:rPr>
      </w:pPr>
    </w:p>
    <w:p w14:paraId="53897559" w14:textId="77777777" w:rsidR="009C4F27" w:rsidRDefault="009C4F27" w:rsidP="009C4F27">
      <w:pPr>
        <w:spacing w:after="0" w:line="240" w:lineRule="auto"/>
        <w:jc w:val="right"/>
        <w:rPr>
          <w:rFonts w:ascii="Times New Roman" w:hAnsi="Times New Roman" w:cs="Times New Roman"/>
          <w:b/>
          <w:bCs/>
        </w:rPr>
      </w:pPr>
    </w:p>
    <w:p w14:paraId="5B67ADF3" w14:textId="77777777" w:rsidR="009C4F27" w:rsidRDefault="009C4F27" w:rsidP="009C4F27">
      <w:pPr>
        <w:spacing w:after="0" w:line="240" w:lineRule="auto"/>
        <w:jc w:val="right"/>
        <w:rPr>
          <w:rFonts w:ascii="Times New Roman" w:hAnsi="Times New Roman" w:cs="Times New Roman"/>
          <w:b/>
          <w:bCs/>
        </w:rPr>
      </w:pPr>
    </w:p>
    <w:p w14:paraId="33891C38" w14:textId="77777777" w:rsidR="009C4F27" w:rsidRDefault="009C4F27" w:rsidP="009C4F27">
      <w:pPr>
        <w:spacing w:after="0" w:line="240" w:lineRule="auto"/>
        <w:jc w:val="right"/>
        <w:rPr>
          <w:rFonts w:ascii="Times New Roman" w:hAnsi="Times New Roman" w:cs="Times New Roman"/>
          <w:b/>
          <w:bCs/>
        </w:rPr>
      </w:pPr>
    </w:p>
    <w:p w14:paraId="2E0C5B20" w14:textId="77777777" w:rsidR="009C4F27" w:rsidRDefault="009C4F27" w:rsidP="009C4F27">
      <w:pPr>
        <w:spacing w:after="0" w:line="240" w:lineRule="auto"/>
        <w:jc w:val="right"/>
        <w:rPr>
          <w:rFonts w:ascii="Times New Roman" w:hAnsi="Times New Roman" w:cs="Times New Roman"/>
          <w:b/>
          <w:bCs/>
        </w:rPr>
      </w:pPr>
    </w:p>
    <w:p w14:paraId="2B1098BE" w14:textId="77777777" w:rsidR="009C4F27" w:rsidRDefault="009C4F27" w:rsidP="009C4F27">
      <w:pPr>
        <w:spacing w:after="0" w:line="240" w:lineRule="auto"/>
        <w:jc w:val="right"/>
        <w:rPr>
          <w:rFonts w:ascii="Times New Roman" w:hAnsi="Times New Roman" w:cs="Times New Roman"/>
          <w:b/>
          <w:bCs/>
        </w:rPr>
      </w:pPr>
    </w:p>
    <w:p w14:paraId="36C07AC1" w14:textId="77777777" w:rsidR="009C4F27" w:rsidRDefault="009C4F27" w:rsidP="009C4F27">
      <w:pPr>
        <w:spacing w:after="0" w:line="240" w:lineRule="auto"/>
        <w:jc w:val="right"/>
        <w:rPr>
          <w:rFonts w:ascii="Times New Roman" w:hAnsi="Times New Roman" w:cs="Times New Roman"/>
          <w:b/>
          <w:bCs/>
        </w:rPr>
      </w:pPr>
    </w:p>
    <w:p w14:paraId="11320DC4" w14:textId="77777777" w:rsidR="009C4F27" w:rsidRDefault="009C4F27" w:rsidP="009C4F27">
      <w:pPr>
        <w:spacing w:after="0" w:line="240" w:lineRule="auto"/>
        <w:jc w:val="right"/>
        <w:rPr>
          <w:rFonts w:ascii="Times New Roman" w:hAnsi="Times New Roman" w:cs="Times New Roman"/>
          <w:b/>
          <w:bCs/>
        </w:rPr>
      </w:pPr>
    </w:p>
    <w:p w14:paraId="4846CEE7" w14:textId="77777777" w:rsidR="009C4F27" w:rsidRDefault="009C4F27" w:rsidP="009C4F27">
      <w:pPr>
        <w:spacing w:after="0" w:line="240" w:lineRule="auto"/>
        <w:jc w:val="right"/>
        <w:rPr>
          <w:rFonts w:ascii="Times New Roman" w:hAnsi="Times New Roman" w:cs="Times New Roman"/>
          <w:b/>
          <w:bCs/>
        </w:rPr>
      </w:pPr>
    </w:p>
    <w:p w14:paraId="5F7C3E52" w14:textId="77777777" w:rsidR="009C4F27" w:rsidRDefault="009C4F27" w:rsidP="009C4F27">
      <w:pPr>
        <w:spacing w:after="0" w:line="240" w:lineRule="auto"/>
        <w:jc w:val="right"/>
        <w:rPr>
          <w:rFonts w:ascii="Times New Roman" w:hAnsi="Times New Roman" w:cs="Times New Roman"/>
          <w:b/>
          <w:bCs/>
        </w:rPr>
      </w:pPr>
    </w:p>
    <w:p w14:paraId="3C6FB7CA" w14:textId="77777777" w:rsidR="009C4F27" w:rsidRDefault="009C4F27" w:rsidP="009C4F27">
      <w:pPr>
        <w:spacing w:after="0" w:line="240" w:lineRule="auto"/>
        <w:jc w:val="right"/>
        <w:rPr>
          <w:rFonts w:ascii="Times New Roman" w:hAnsi="Times New Roman" w:cs="Times New Roman"/>
          <w:b/>
          <w:bCs/>
        </w:rPr>
      </w:pPr>
    </w:p>
    <w:p w14:paraId="24EA9EB8" w14:textId="77777777" w:rsidR="009C4F27" w:rsidRDefault="009C4F27" w:rsidP="009C4F27">
      <w:pPr>
        <w:spacing w:after="0" w:line="240" w:lineRule="auto"/>
        <w:jc w:val="right"/>
        <w:rPr>
          <w:rFonts w:ascii="Times New Roman" w:hAnsi="Times New Roman" w:cs="Times New Roman"/>
          <w:b/>
          <w:bCs/>
        </w:rPr>
      </w:pPr>
    </w:p>
    <w:p w14:paraId="57D7C69E" w14:textId="77777777" w:rsidR="009C4F27" w:rsidRDefault="009C4F27" w:rsidP="009C4F27">
      <w:pPr>
        <w:spacing w:after="0" w:line="240" w:lineRule="auto"/>
        <w:jc w:val="right"/>
        <w:rPr>
          <w:rFonts w:ascii="Times New Roman" w:hAnsi="Times New Roman" w:cs="Times New Roman"/>
          <w:b/>
          <w:bCs/>
        </w:rPr>
      </w:pPr>
    </w:p>
    <w:p w14:paraId="0BEB8A12" w14:textId="77777777" w:rsidR="009C4F27" w:rsidRDefault="009C4F27" w:rsidP="009C4F27">
      <w:pPr>
        <w:spacing w:after="0" w:line="240" w:lineRule="auto"/>
        <w:jc w:val="right"/>
        <w:rPr>
          <w:rFonts w:ascii="Times New Roman" w:hAnsi="Times New Roman" w:cs="Times New Roman"/>
          <w:b/>
          <w:bCs/>
        </w:rPr>
      </w:pPr>
    </w:p>
    <w:p w14:paraId="661C92E1" w14:textId="77777777" w:rsidR="009C4F27" w:rsidRDefault="009C4F27" w:rsidP="009C4F27">
      <w:pPr>
        <w:spacing w:after="0" w:line="240" w:lineRule="auto"/>
        <w:jc w:val="right"/>
        <w:rPr>
          <w:rFonts w:ascii="Times New Roman" w:hAnsi="Times New Roman" w:cs="Times New Roman"/>
          <w:b/>
          <w:bCs/>
        </w:rPr>
      </w:pPr>
    </w:p>
    <w:p w14:paraId="713BA05F" w14:textId="77777777" w:rsidR="009C4F27" w:rsidRDefault="009C4F27" w:rsidP="009C4F27">
      <w:pPr>
        <w:spacing w:after="0" w:line="240" w:lineRule="auto"/>
        <w:jc w:val="right"/>
        <w:rPr>
          <w:rFonts w:ascii="Times New Roman" w:hAnsi="Times New Roman" w:cs="Times New Roman"/>
          <w:b/>
          <w:bCs/>
        </w:rPr>
      </w:pPr>
    </w:p>
    <w:p w14:paraId="68950CC2" w14:textId="77777777" w:rsidR="009D299E" w:rsidRDefault="009D299E" w:rsidP="009C4F27">
      <w:pPr>
        <w:spacing w:after="0" w:line="240" w:lineRule="auto"/>
        <w:jc w:val="right"/>
        <w:rPr>
          <w:rFonts w:ascii="Times New Roman" w:hAnsi="Times New Roman" w:cs="Times New Roman"/>
          <w:b/>
          <w:bCs/>
        </w:rPr>
      </w:pPr>
    </w:p>
    <w:p w14:paraId="39176025" w14:textId="77777777" w:rsidR="009D299E" w:rsidRDefault="009D299E" w:rsidP="009C4F27">
      <w:pPr>
        <w:spacing w:after="0" w:line="240" w:lineRule="auto"/>
        <w:jc w:val="right"/>
        <w:rPr>
          <w:rFonts w:ascii="Times New Roman" w:hAnsi="Times New Roman" w:cs="Times New Roman"/>
          <w:b/>
          <w:bCs/>
        </w:rPr>
      </w:pPr>
    </w:p>
    <w:p w14:paraId="2CB07980" w14:textId="74B83014" w:rsidR="005E7ED2" w:rsidRPr="008E1893" w:rsidRDefault="005E7ED2" w:rsidP="009C4F27">
      <w:pPr>
        <w:spacing w:after="0" w:line="240" w:lineRule="auto"/>
        <w:jc w:val="right"/>
        <w:rPr>
          <w:rFonts w:ascii="Times New Roman" w:hAnsi="Times New Roman" w:cs="Times New Roman"/>
          <w:b/>
          <w:bCs/>
        </w:rPr>
      </w:pPr>
      <w:r w:rsidRPr="008E1893">
        <w:rPr>
          <w:rFonts w:ascii="Times New Roman" w:hAnsi="Times New Roman" w:cs="Times New Roman"/>
          <w:b/>
          <w:bCs/>
        </w:rPr>
        <w:t xml:space="preserve">Приложение </w:t>
      </w:r>
      <w:r w:rsidR="00FE0227" w:rsidRPr="008E1893">
        <w:rPr>
          <w:rFonts w:ascii="Times New Roman" w:hAnsi="Times New Roman" w:cs="Times New Roman"/>
          <w:b/>
          <w:bCs/>
        </w:rPr>
        <w:t xml:space="preserve">№ </w:t>
      </w:r>
      <w:r w:rsidRPr="008E1893">
        <w:rPr>
          <w:rFonts w:ascii="Times New Roman" w:hAnsi="Times New Roman" w:cs="Times New Roman"/>
          <w:b/>
          <w:bCs/>
        </w:rPr>
        <w:t xml:space="preserve">6 </w:t>
      </w:r>
    </w:p>
    <w:p w14:paraId="5FDC6E87" w14:textId="77777777" w:rsidR="008E1893" w:rsidRPr="008E1893" w:rsidRDefault="008E1893" w:rsidP="008E1893">
      <w:pPr>
        <w:spacing w:after="120" w:line="240" w:lineRule="auto"/>
        <w:ind w:firstLine="567"/>
        <w:jc w:val="right"/>
        <w:rPr>
          <w:rFonts w:ascii="Times New Roman" w:hAnsi="Times New Roman" w:cs="Times New Roman"/>
          <w:bCs/>
        </w:rPr>
      </w:pPr>
      <w:r w:rsidRPr="008E1893">
        <w:rPr>
          <w:rFonts w:ascii="Times New Roman" w:hAnsi="Times New Roman" w:cs="Times New Roman"/>
          <w:bCs/>
        </w:rPr>
        <w:t>к Договору расширенного банковского сопровождения контракта</w:t>
      </w:r>
    </w:p>
    <w:p w14:paraId="5E84C87D" w14:textId="408313FF" w:rsidR="005E7ED2" w:rsidRDefault="008E1893" w:rsidP="009C4F27">
      <w:pPr>
        <w:widowControl w:val="0"/>
        <w:tabs>
          <w:tab w:val="left" w:pos="426"/>
        </w:tabs>
        <w:spacing w:after="0" w:line="240" w:lineRule="auto"/>
        <w:ind w:firstLine="709"/>
        <w:jc w:val="right"/>
        <w:rPr>
          <w:rFonts w:ascii="Times New Roman" w:eastAsia="Times New Roman" w:hAnsi="Times New Roman"/>
          <w:lang w:eastAsia="ru-RU"/>
        </w:rPr>
      </w:pPr>
      <w:r w:rsidRPr="008E1893">
        <w:rPr>
          <w:rFonts w:ascii="Times New Roman" w:eastAsia="Times New Roman" w:hAnsi="Times New Roman"/>
          <w:lang w:eastAsia="ru-RU"/>
        </w:rPr>
        <w:t>№ _________ от «___» ___________ 20__ г.</w:t>
      </w:r>
    </w:p>
    <w:p w14:paraId="7FA2F646" w14:textId="77777777" w:rsidR="009C4F27" w:rsidRDefault="009C4F27" w:rsidP="009C4F27">
      <w:pPr>
        <w:widowControl w:val="0"/>
        <w:tabs>
          <w:tab w:val="left" w:pos="426"/>
        </w:tabs>
        <w:spacing w:after="0" w:line="240" w:lineRule="auto"/>
        <w:ind w:firstLine="709"/>
        <w:jc w:val="right"/>
        <w:rPr>
          <w:rFonts w:ascii="Times New Roman" w:eastAsia="Times New Roman" w:hAnsi="Times New Roman"/>
          <w:lang w:eastAsia="ru-RU"/>
        </w:rPr>
      </w:pPr>
    </w:p>
    <w:p w14:paraId="29CED710" w14:textId="77777777" w:rsidR="009C4F27" w:rsidRPr="00FE0227" w:rsidRDefault="009C4F27" w:rsidP="009C4F27">
      <w:pPr>
        <w:widowControl w:val="0"/>
        <w:tabs>
          <w:tab w:val="left" w:pos="426"/>
        </w:tabs>
        <w:spacing w:after="0" w:line="240" w:lineRule="auto"/>
        <w:ind w:firstLine="709"/>
        <w:jc w:val="right"/>
        <w:rPr>
          <w:rFonts w:ascii="Times New Roman" w:hAnsi="Times New Roman" w:cs="Times New Roman"/>
          <w:b/>
          <w:bCs/>
        </w:rPr>
      </w:pPr>
    </w:p>
    <w:p w14:paraId="270C49EA" w14:textId="26502C44" w:rsidR="005E7ED2" w:rsidRPr="00FE0227" w:rsidRDefault="005E7ED2" w:rsidP="005E7ED2">
      <w:pPr>
        <w:jc w:val="right"/>
        <w:rPr>
          <w:rFonts w:ascii="Times New Roman" w:hAnsi="Times New Roman" w:cs="Times New Roman"/>
        </w:rPr>
      </w:pPr>
      <w:r w:rsidRPr="00FE0227">
        <w:rPr>
          <w:rFonts w:ascii="Times New Roman" w:hAnsi="Times New Roman" w:cs="Times New Roman"/>
        </w:rPr>
        <w:t xml:space="preserve">Оформляется на бланке </w:t>
      </w:r>
      <w:r w:rsidR="00FE0227">
        <w:rPr>
          <w:rFonts w:ascii="Times New Roman" w:hAnsi="Times New Roman" w:cs="Times New Roman"/>
        </w:rPr>
        <w:t>Клиента</w:t>
      </w:r>
    </w:p>
    <w:p w14:paraId="1D7C5C11" w14:textId="242C1775" w:rsidR="005E7ED2" w:rsidRPr="00FE0227" w:rsidRDefault="003B6588" w:rsidP="003B6588">
      <w:pPr>
        <w:jc w:val="center"/>
        <w:rPr>
          <w:rFonts w:ascii="Times New Roman" w:hAnsi="Times New Roman" w:cs="Times New Roman"/>
        </w:rPr>
      </w:pPr>
      <w:r>
        <w:rPr>
          <w:rFonts w:ascii="Times New Roman" w:hAnsi="Times New Roman" w:cs="Times New Roman"/>
        </w:rPr>
        <w:t>Уведомление о привлечении Соисполнителей</w:t>
      </w:r>
    </w:p>
    <w:p w14:paraId="46E4CBA5" w14:textId="6D01B736" w:rsidR="005E7ED2" w:rsidRPr="00FE0227" w:rsidRDefault="005E7ED2" w:rsidP="005E7ED2">
      <w:pPr>
        <w:jc w:val="both"/>
        <w:rPr>
          <w:rFonts w:ascii="Times New Roman" w:hAnsi="Times New Roman" w:cs="Times New Roman"/>
        </w:rPr>
      </w:pPr>
      <w:r w:rsidRPr="009D299E">
        <w:rPr>
          <w:rFonts w:ascii="Times New Roman" w:hAnsi="Times New Roman" w:cs="Times New Roman"/>
        </w:rPr>
        <w:t xml:space="preserve">_______________________ </w:t>
      </w:r>
      <w:r w:rsidRPr="009D299E">
        <w:rPr>
          <w:rFonts w:ascii="Times New Roman" w:hAnsi="Times New Roman" w:cs="Times New Roman"/>
          <w:i/>
        </w:rPr>
        <w:t>(наименование</w:t>
      </w:r>
      <w:r w:rsidR="00FE0227" w:rsidRPr="009D299E">
        <w:rPr>
          <w:rFonts w:ascii="Times New Roman" w:hAnsi="Times New Roman" w:cs="Times New Roman"/>
          <w:i/>
        </w:rPr>
        <w:t xml:space="preserve"> Клиента</w:t>
      </w:r>
      <w:r w:rsidRPr="009D299E">
        <w:rPr>
          <w:rFonts w:ascii="Times New Roman" w:hAnsi="Times New Roman" w:cs="Times New Roman"/>
          <w:i/>
        </w:rPr>
        <w:t>, ИНН)</w:t>
      </w:r>
      <w:r w:rsidRPr="009D299E">
        <w:rPr>
          <w:rFonts w:ascii="Times New Roman" w:hAnsi="Times New Roman" w:cs="Times New Roman"/>
        </w:rPr>
        <w:t xml:space="preserve"> во исполнение </w:t>
      </w:r>
      <w:r w:rsidRPr="00FE0227">
        <w:rPr>
          <w:rFonts w:ascii="Times New Roman" w:hAnsi="Times New Roman" w:cs="Times New Roman"/>
        </w:rPr>
        <w:t>Д</w:t>
      </w:r>
      <w:r w:rsidR="009D299E">
        <w:rPr>
          <w:rFonts w:ascii="Times New Roman" w:hAnsi="Times New Roman" w:cs="Times New Roman"/>
        </w:rPr>
        <w:t>оговора банковского сопровождения контракта</w:t>
      </w:r>
      <w:r w:rsidRPr="00FE0227">
        <w:rPr>
          <w:rFonts w:ascii="Times New Roman" w:hAnsi="Times New Roman" w:cs="Times New Roman"/>
        </w:rPr>
        <w:t xml:space="preserve"> № ___________________ от _______________ г. по </w:t>
      </w:r>
      <w:r w:rsidR="009D299E">
        <w:rPr>
          <w:rFonts w:ascii="Times New Roman" w:hAnsi="Times New Roman" w:cs="Times New Roman"/>
        </w:rPr>
        <w:t xml:space="preserve">Сопровождаемому </w:t>
      </w:r>
      <w:r w:rsidRPr="00FE0227">
        <w:rPr>
          <w:rFonts w:ascii="Times New Roman" w:hAnsi="Times New Roman" w:cs="Times New Roman"/>
        </w:rPr>
        <w:t>контракту № ________________ от _</w:t>
      </w:r>
      <w:r w:rsidR="009D299E">
        <w:rPr>
          <w:rFonts w:ascii="Times New Roman" w:hAnsi="Times New Roman" w:cs="Times New Roman"/>
        </w:rPr>
        <w:t>________</w:t>
      </w:r>
      <w:r w:rsidRPr="00FE0227">
        <w:rPr>
          <w:rFonts w:ascii="Times New Roman" w:hAnsi="Times New Roman" w:cs="Times New Roman"/>
        </w:rPr>
        <w:t>___ г.</w:t>
      </w:r>
    </w:p>
    <w:p w14:paraId="5265601E" w14:textId="77777777" w:rsidR="005E7ED2" w:rsidRPr="00FE0227" w:rsidRDefault="005E7ED2" w:rsidP="005E7ED2">
      <w:pPr>
        <w:jc w:val="both"/>
        <w:rPr>
          <w:rFonts w:ascii="Times New Roman" w:hAnsi="Times New Roman" w:cs="Times New Roman"/>
        </w:rPr>
      </w:pPr>
      <w:r w:rsidRPr="00FE0227">
        <w:rPr>
          <w:rFonts w:ascii="Times New Roman" w:hAnsi="Times New Roman" w:cs="Times New Roman"/>
        </w:rPr>
        <w:t>информирует Банк о привлечении Соисполнителя/-ей:</w:t>
      </w:r>
    </w:p>
    <w:p w14:paraId="16253D50" w14:textId="77777777" w:rsidR="005E7ED2" w:rsidRPr="00FE0227" w:rsidRDefault="005E7ED2" w:rsidP="005E7ED2">
      <w:pPr>
        <w:jc w:val="both"/>
        <w:rPr>
          <w:rFonts w:ascii="Times New Roman" w:hAnsi="Times New Roman" w:cs="Times New Roman"/>
        </w:rPr>
      </w:pPr>
    </w:p>
    <w:tbl>
      <w:tblPr>
        <w:tblStyle w:val="a3"/>
        <w:tblW w:w="0" w:type="auto"/>
        <w:tblLook w:val="04A0" w:firstRow="1" w:lastRow="0" w:firstColumn="1" w:lastColumn="0" w:noHBand="0" w:noVBand="1"/>
      </w:tblPr>
      <w:tblGrid>
        <w:gridCol w:w="4672"/>
        <w:gridCol w:w="4673"/>
      </w:tblGrid>
      <w:tr w:rsidR="005E7ED2" w:rsidRPr="00FE0227" w14:paraId="42311BA9" w14:textId="77777777" w:rsidTr="005E45EC">
        <w:tc>
          <w:tcPr>
            <w:tcW w:w="4672" w:type="dxa"/>
          </w:tcPr>
          <w:p w14:paraId="2DADD472" w14:textId="77777777" w:rsidR="005E7ED2" w:rsidRPr="00FE0227" w:rsidRDefault="005E7ED2" w:rsidP="005E45EC">
            <w:pPr>
              <w:jc w:val="both"/>
              <w:rPr>
                <w:rFonts w:ascii="Times New Roman" w:hAnsi="Times New Roman" w:cs="Times New Roman"/>
              </w:rPr>
            </w:pPr>
            <w:r w:rsidRPr="00FE0227">
              <w:rPr>
                <w:rFonts w:ascii="Times New Roman" w:hAnsi="Times New Roman" w:cs="Times New Roman"/>
              </w:rPr>
              <w:t>полное наименование Соисполнителя</w:t>
            </w:r>
          </w:p>
        </w:tc>
        <w:tc>
          <w:tcPr>
            <w:tcW w:w="4673" w:type="dxa"/>
          </w:tcPr>
          <w:p w14:paraId="00BBDD9A" w14:textId="77777777" w:rsidR="005E7ED2" w:rsidRPr="00FE0227" w:rsidRDefault="005E7ED2" w:rsidP="005E45EC">
            <w:pPr>
              <w:jc w:val="both"/>
              <w:rPr>
                <w:rFonts w:ascii="Times New Roman" w:hAnsi="Times New Roman" w:cs="Times New Roman"/>
              </w:rPr>
            </w:pPr>
          </w:p>
        </w:tc>
      </w:tr>
      <w:tr w:rsidR="005E7ED2" w:rsidRPr="00FE0227" w14:paraId="7F69B856" w14:textId="77777777" w:rsidTr="005E45EC">
        <w:tc>
          <w:tcPr>
            <w:tcW w:w="4672" w:type="dxa"/>
          </w:tcPr>
          <w:p w14:paraId="70FEFD81" w14:textId="77777777" w:rsidR="005E7ED2" w:rsidRPr="00FE0227" w:rsidRDefault="005E7ED2" w:rsidP="005E45EC">
            <w:pPr>
              <w:jc w:val="both"/>
              <w:rPr>
                <w:rFonts w:ascii="Times New Roman" w:hAnsi="Times New Roman" w:cs="Times New Roman"/>
              </w:rPr>
            </w:pPr>
            <w:r w:rsidRPr="00FE0227">
              <w:rPr>
                <w:rFonts w:ascii="Times New Roman" w:hAnsi="Times New Roman" w:cs="Times New Roman"/>
              </w:rPr>
              <w:t>местонахождение Соисполнителя (почтовый адрес)</w:t>
            </w:r>
          </w:p>
        </w:tc>
        <w:tc>
          <w:tcPr>
            <w:tcW w:w="4673" w:type="dxa"/>
          </w:tcPr>
          <w:p w14:paraId="015044BD" w14:textId="77777777" w:rsidR="005E7ED2" w:rsidRPr="00FE0227" w:rsidRDefault="005E7ED2" w:rsidP="005E45EC">
            <w:pPr>
              <w:jc w:val="both"/>
              <w:rPr>
                <w:rFonts w:ascii="Times New Roman" w:hAnsi="Times New Roman" w:cs="Times New Roman"/>
              </w:rPr>
            </w:pPr>
          </w:p>
        </w:tc>
      </w:tr>
      <w:tr w:rsidR="005E7ED2" w:rsidRPr="00FE0227" w14:paraId="2E155D81" w14:textId="77777777" w:rsidTr="005E45EC">
        <w:tc>
          <w:tcPr>
            <w:tcW w:w="4672" w:type="dxa"/>
          </w:tcPr>
          <w:p w14:paraId="15D1A57F" w14:textId="77777777" w:rsidR="005E7ED2" w:rsidRPr="00FE0227" w:rsidRDefault="005E7ED2" w:rsidP="005E45EC">
            <w:pPr>
              <w:jc w:val="both"/>
              <w:rPr>
                <w:rFonts w:ascii="Times New Roman" w:hAnsi="Times New Roman" w:cs="Times New Roman"/>
              </w:rPr>
            </w:pPr>
            <w:r w:rsidRPr="00FE0227">
              <w:rPr>
                <w:rFonts w:ascii="Times New Roman" w:hAnsi="Times New Roman" w:cs="Times New Roman"/>
              </w:rPr>
              <w:t>Телефон руководителя</w:t>
            </w:r>
          </w:p>
        </w:tc>
        <w:tc>
          <w:tcPr>
            <w:tcW w:w="4673" w:type="dxa"/>
          </w:tcPr>
          <w:p w14:paraId="26C6A785" w14:textId="77777777" w:rsidR="005E7ED2" w:rsidRPr="00FE0227" w:rsidRDefault="005E7ED2" w:rsidP="005E45EC">
            <w:pPr>
              <w:jc w:val="both"/>
              <w:rPr>
                <w:rFonts w:ascii="Times New Roman" w:hAnsi="Times New Roman" w:cs="Times New Roman"/>
              </w:rPr>
            </w:pPr>
          </w:p>
        </w:tc>
      </w:tr>
      <w:tr w:rsidR="005E7ED2" w:rsidRPr="00FE0227" w14:paraId="0F6130C9" w14:textId="77777777" w:rsidTr="005E45EC">
        <w:tc>
          <w:tcPr>
            <w:tcW w:w="4672" w:type="dxa"/>
          </w:tcPr>
          <w:p w14:paraId="04B0DC95" w14:textId="77777777" w:rsidR="005E7ED2" w:rsidRPr="00FE0227" w:rsidRDefault="005E7ED2" w:rsidP="005E45EC">
            <w:pPr>
              <w:jc w:val="both"/>
              <w:rPr>
                <w:rFonts w:ascii="Times New Roman" w:hAnsi="Times New Roman" w:cs="Times New Roman"/>
              </w:rPr>
            </w:pPr>
            <w:r w:rsidRPr="00FE0227">
              <w:rPr>
                <w:rFonts w:ascii="Times New Roman" w:hAnsi="Times New Roman" w:cs="Times New Roman"/>
              </w:rPr>
              <w:t>Телефон главного бухгалтера</w:t>
            </w:r>
          </w:p>
        </w:tc>
        <w:tc>
          <w:tcPr>
            <w:tcW w:w="4673" w:type="dxa"/>
          </w:tcPr>
          <w:p w14:paraId="100AF4E2" w14:textId="77777777" w:rsidR="005E7ED2" w:rsidRPr="00FE0227" w:rsidRDefault="005E7ED2" w:rsidP="005E45EC">
            <w:pPr>
              <w:jc w:val="both"/>
              <w:rPr>
                <w:rFonts w:ascii="Times New Roman" w:hAnsi="Times New Roman" w:cs="Times New Roman"/>
              </w:rPr>
            </w:pPr>
          </w:p>
        </w:tc>
      </w:tr>
      <w:tr w:rsidR="005E7ED2" w:rsidRPr="00FE0227" w14:paraId="5AD6DA83" w14:textId="77777777" w:rsidTr="005E45EC">
        <w:tc>
          <w:tcPr>
            <w:tcW w:w="4672" w:type="dxa"/>
          </w:tcPr>
          <w:p w14:paraId="1E9948B7" w14:textId="77777777" w:rsidR="005E7ED2" w:rsidRPr="00FE0227" w:rsidRDefault="005E7ED2" w:rsidP="005E45EC">
            <w:pPr>
              <w:jc w:val="both"/>
              <w:rPr>
                <w:rFonts w:ascii="Times New Roman" w:hAnsi="Times New Roman" w:cs="Times New Roman"/>
              </w:rPr>
            </w:pPr>
            <w:r w:rsidRPr="00FE0227">
              <w:rPr>
                <w:rFonts w:ascii="Times New Roman" w:hAnsi="Times New Roman" w:cs="Times New Roman"/>
              </w:rPr>
              <w:t>идентификационный номер налогоплательщика</w:t>
            </w:r>
          </w:p>
        </w:tc>
        <w:tc>
          <w:tcPr>
            <w:tcW w:w="4673" w:type="dxa"/>
          </w:tcPr>
          <w:p w14:paraId="79876912" w14:textId="77777777" w:rsidR="005E7ED2" w:rsidRPr="00FE0227" w:rsidRDefault="005E7ED2" w:rsidP="005E45EC">
            <w:pPr>
              <w:jc w:val="both"/>
              <w:rPr>
                <w:rFonts w:ascii="Times New Roman" w:hAnsi="Times New Roman" w:cs="Times New Roman"/>
              </w:rPr>
            </w:pPr>
          </w:p>
        </w:tc>
      </w:tr>
      <w:tr w:rsidR="005E7ED2" w:rsidRPr="00FE0227" w14:paraId="288D79F7" w14:textId="77777777" w:rsidTr="005E45EC">
        <w:tc>
          <w:tcPr>
            <w:tcW w:w="4672" w:type="dxa"/>
          </w:tcPr>
          <w:p w14:paraId="7F89C0E8" w14:textId="77777777" w:rsidR="005E7ED2" w:rsidRPr="00FE0227" w:rsidRDefault="005E7ED2" w:rsidP="005E45EC">
            <w:pPr>
              <w:jc w:val="both"/>
              <w:rPr>
                <w:rFonts w:ascii="Times New Roman" w:hAnsi="Times New Roman" w:cs="Times New Roman"/>
              </w:rPr>
            </w:pPr>
            <w:r w:rsidRPr="00FE0227">
              <w:rPr>
                <w:rFonts w:ascii="Times New Roman" w:hAnsi="Times New Roman" w:cs="Times New Roman"/>
              </w:rPr>
              <w:t>код причины постановки на учет</w:t>
            </w:r>
          </w:p>
        </w:tc>
        <w:tc>
          <w:tcPr>
            <w:tcW w:w="4673" w:type="dxa"/>
          </w:tcPr>
          <w:p w14:paraId="62BA8502" w14:textId="77777777" w:rsidR="005E7ED2" w:rsidRPr="00FE0227" w:rsidRDefault="005E7ED2" w:rsidP="005E45EC">
            <w:pPr>
              <w:jc w:val="both"/>
              <w:rPr>
                <w:rFonts w:ascii="Times New Roman" w:hAnsi="Times New Roman" w:cs="Times New Roman"/>
              </w:rPr>
            </w:pPr>
          </w:p>
        </w:tc>
      </w:tr>
      <w:tr w:rsidR="005E7ED2" w:rsidRPr="00FE0227" w14:paraId="6866DFEB" w14:textId="77777777" w:rsidTr="005E45EC">
        <w:tc>
          <w:tcPr>
            <w:tcW w:w="4672" w:type="dxa"/>
          </w:tcPr>
          <w:p w14:paraId="568CC335" w14:textId="77777777" w:rsidR="005E7ED2" w:rsidRPr="00FE0227" w:rsidRDefault="005E7ED2" w:rsidP="005E45EC">
            <w:pPr>
              <w:jc w:val="both"/>
              <w:rPr>
                <w:rFonts w:ascii="Times New Roman" w:hAnsi="Times New Roman" w:cs="Times New Roman"/>
              </w:rPr>
            </w:pPr>
            <w:r w:rsidRPr="00FE0227">
              <w:rPr>
                <w:rFonts w:ascii="Times New Roman" w:hAnsi="Times New Roman" w:cs="Times New Roman"/>
              </w:rPr>
              <w:t>адрес электронной почты</w:t>
            </w:r>
          </w:p>
        </w:tc>
        <w:tc>
          <w:tcPr>
            <w:tcW w:w="4673" w:type="dxa"/>
          </w:tcPr>
          <w:p w14:paraId="7129B738" w14:textId="77777777" w:rsidR="005E7ED2" w:rsidRPr="00FE0227" w:rsidRDefault="005E7ED2" w:rsidP="005E45EC">
            <w:pPr>
              <w:jc w:val="both"/>
              <w:rPr>
                <w:rFonts w:ascii="Times New Roman" w:hAnsi="Times New Roman" w:cs="Times New Roman"/>
              </w:rPr>
            </w:pPr>
          </w:p>
        </w:tc>
      </w:tr>
    </w:tbl>
    <w:p w14:paraId="4DA92EE2" w14:textId="77777777" w:rsidR="005E7ED2" w:rsidRPr="00FE0227" w:rsidRDefault="005E7ED2" w:rsidP="005E7ED2">
      <w:pPr>
        <w:jc w:val="both"/>
        <w:rPr>
          <w:rFonts w:ascii="Times New Roman" w:hAnsi="Times New Roman" w:cs="Times New Roman"/>
        </w:rPr>
      </w:pPr>
    </w:p>
    <w:p w14:paraId="6E787F3F" w14:textId="77777777" w:rsidR="005E7ED2" w:rsidRPr="00FE0227" w:rsidRDefault="005E7ED2" w:rsidP="005E7ED2">
      <w:pPr>
        <w:ind w:left="-142" w:right="-334"/>
        <w:rPr>
          <w:rFonts w:ascii="Times New Roman" w:hAnsi="Times New Roman" w:cs="Times New Roman"/>
        </w:rPr>
      </w:pPr>
    </w:p>
    <w:p w14:paraId="1FB68A5A" w14:textId="77777777" w:rsidR="005E7ED2" w:rsidRPr="00FE0227" w:rsidRDefault="005E7ED2" w:rsidP="005E7ED2">
      <w:pPr>
        <w:ind w:left="-142" w:right="-334"/>
        <w:rPr>
          <w:rFonts w:ascii="Times New Roman" w:hAnsi="Times New Roman" w:cs="Times New Roman"/>
        </w:rPr>
      </w:pPr>
    </w:p>
    <w:p w14:paraId="38E658EA" w14:textId="77777777" w:rsidR="005E7ED2" w:rsidRPr="00FE0227" w:rsidRDefault="005E7ED2" w:rsidP="005E7ED2">
      <w:pPr>
        <w:ind w:left="-142" w:right="-334"/>
        <w:rPr>
          <w:rFonts w:ascii="Times New Roman" w:hAnsi="Times New Roman" w:cs="Times New Roman"/>
        </w:rPr>
      </w:pPr>
    </w:p>
    <w:p w14:paraId="77EDE804" w14:textId="47E14525" w:rsidR="005E7ED2" w:rsidRPr="00FE0227" w:rsidRDefault="005E7ED2" w:rsidP="005E7ED2">
      <w:pPr>
        <w:ind w:left="-142" w:right="-334"/>
        <w:rPr>
          <w:rFonts w:ascii="Times New Roman" w:hAnsi="Times New Roman" w:cs="Times New Roman"/>
          <w:color w:val="000000"/>
        </w:rPr>
      </w:pPr>
      <w:r w:rsidRPr="00FE0227">
        <w:rPr>
          <w:rFonts w:ascii="Times New Roman" w:hAnsi="Times New Roman" w:cs="Times New Roman"/>
        </w:rPr>
        <w:t xml:space="preserve">От имени </w:t>
      </w:r>
      <w:r w:rsidR="00FE0227">
        <w:rPr>
          <w:rFonts w:ascii="Times New Roman" w:hAnsi="Times New Roman" w:cs="Times New Roman"/>
        </w:rPr>
        <w:t>Клиента</w:t>
      </w:r>
      <w:r w:rsidRPr="00FE0227">
        <w:rPr>
          <w:rFonts w:ascii="Times New Roman" w:hAnsi="Times New Roman" w:cs="Times New Roman"/>
        </w:rPr>
        <w:t>:</w:t>
      </w:r>
      <w:r w:rsidRPr="00FE0227">
        <w:rPr>
          <w:rFonts w:ascii="Times New Roman" w:hAnsi="Times New Roman" w:cs="Times New Roman"/>
          <w:color w:val="000000"/>
        </w:rPr>
        <w:t xml:space="preserve">                                         </w:t>
      </w:r>
      <w:r w:rsidRPr="00FE0227">
        <w:rPr>
          <w:rFonts w:ascii="Times New Roman" w:hAnsi="Times New Roman" w:cs="Times New Roman"/>
          <w:color w:val="000000"/>
        </w:rPr>
        <w:tab/>
      </w:r>
      <w:r w:rsidRPr="00FE0227">
        <w:rPr>
          <w:rFonts w:ascii="Times New Roman" w:hAnsi="Times New Roman" w:cs="Times New Roman"/>
          <w:i/>
          <w:iCs/>
        </w:rPr>
        <w:t xml:space="preserve">                                                                                                                                </w:t>
      </w:r>
    </w:p>
    <w:p w14:paraId="7CEAC794" w14:textId="77777777" w:rsidR="005E7ED2" w:rsidRPr="00FE0227" w:rsidRDefault="005E7ED2" w:rsidP="005E7ED2">
      <w:pPr>
        <w:ind w:left="-142" w:right="-334"/>
        <w:rPr>
          <w:rFonts w:ascii="Times New Roman" w:hAnsi="Times New Roman" w:cs="Times New Roman"/>
        </w:rPr>
      </w:pPr>
      <w:r w:rsidRPr="00FE0227">
        <w:rPr>
          <w:rFonts w:ascii="Times New Roman" w:hAnsi="Times New Roman" w:cs="Times New Roman"/>
        </w:rPr>
        <w:t>_____________________       ____________________________              _______________________</w:t>
      </w:r>
      <w:r w:rsidRPr="00FE0227">
        <w:rPr>
          <w:rFonts w:ascii="Times New Roman" w:hAnsi="Times New Roman" w:cs="Times New Roman"/>
        </w:rPr>
        <w:tab/>
      </w:r>
    </w:p>
    <w:p w14:paraId="55F768C8" w14:textId="77777777" w:rsidR="005E7ED2" w:rsidRPr="00FE0227" w:rsidRDefault="005E7ED2" w:rsidP="005E7ED2">
      <w:pPr>
        <w:ind w:left="-142" w:right="-334"/>
        <w:rPr>
          <w:rFonts w:ascii="Times New Roman" w:hAnsi="Times New Roman" w:cs="Times New Roman"/>
          <w:sz w:val="18"/>
          <w:szCs w:val="18"/>
        </w:rPr>
      </w:pPr>
      <w:r w:rsidRPr="00FE0227">
        <w:rPr>
          <w:rFonts w:ascii="Times New Roman" w:hAnsi="Times New Roman" w:cs="Times New Roman"/>
        </w:rPr>
        <w:t xml:space="preserve"> (д</w:t>
      </w:r>
      <w:r w:rsidRPr="00FE0227">
        <w:rPr>
          <w:rFonts w:ascii="Times New Roman" w:hAnsi="Times New Roman" w:cs="Times New Roman"/>
          <w:sz w:val="18"/>
          <w:szCs w:val="18"/>
        </w:rPr>
        <w:t>олжность руководителя)</w:t>
      </w:r>
      <w:r w:rsidRPr="00FE0227">
        <w:rPr>
          <w:rFonts w:ascii="Times New Roman" w:hAnsi="Times New Roman" w:cs="Times New Roman"/>
        </w:rPr>
        <w:tab/>
      </w:r>
      <w:r w:rsidRPr="00FE0227">
        <w:rPr>
          <w:rFonts w:ascii="Times New Roman" w:hAnsi="Times New Roman" w:cs="Times New Roman"/>
        </w:rPr>
        <w:tab/>
      </w:r>
      <w:r w:rsidRPr="00FE0227">
        <w:rPr>
          <w:rFonts w:ascii="Times New Roman" w:hAnsi="Times New Roman" w:cs="Times New Roman"/>
          <w:sz w:val="18"/>
          <w:szCs w:val="18"/>
        </w:rPr>
        <w:tab/>
      </w:r>
      <w:r w:rsidRPr="00FE0227">
        <w:rPr>
          <w:rFonts w:ascii="Times New Roman" w:hAnsi="Times New Roman" w:cs="Times New Roman"/>
        </w:rPr>
        <w:t xml:space="preserve">       (</w:t>
      </w:r>
      <w:proofErr w:type="spellStart"/>
      <w:r w:rsidRPr="00FE0227">
        <w:rPr>
          <w:rFonts w:ascii="Times New Roman" w:hAnsi="Times New Roman" w:cs="Times New Roman"/>
          <w:sz w:val="18"/>
          <w:szCs w:val="18"/>
        </w:rPr>
        <w:t>ф.и.о.</w:t>
      </w:r>
      <w:proofErr w:type="spellEnd"/>
      <w:r w:rsidRPr="00FE0227">
        <w:rPr>
          <w:rFonts w:ascii="Times New Roman" w:hAnsi="Times New Roman" w:cs="Times New Roman"/>
          <w:sz w:val="18"/>
          <w:szCs w:val="18"/>
        </w:rPr>
        <w:t>)                                            (подпись)</w:t>
      </w:r>
    </w:p>
    <w:p w14:paraId="0F7BAFC7" w14:textId="77777777" w:rsidR="005E7ED2" w:rsidRPr="00FE0227" w:rsidRDefault="005E7ED2" w:rsidP="005E7ED2">
      <w:pPr>
        <w:ind w:left="-142" w:right="-334"/>
        <w:rPr>
          <w:rFonts w:ascii="Times New Roman" w:hAnsi="Times New Roman" w:cs="Times New Roman"/>
        </w:rPr>
      </w:pPr>
      <w:r w:rsidRPr="00FE0227">
        <w:rPr>
          <w:rFonts w:ascii="Times New Roman" w:hAnsi="Times New Roman" w:cs="Times New Roman"/>
        </w:rPr>
        <w:t>М.П.</w:t>
      </w:r>
    </w:p>
    <w:p w14:paraId="17132715" w14:textId="77777777" w:rsidR="005E7ED2" w:rsidRPr="00FE0227" w:rsidRDefault="005E7ED2" w:rsidP="005E7ED2">
      <w:pPr>
        <w:rPr>
          <w:rFonts w:ascii="Times New Roman" w:hAnsi="Times New Roman" w:cs="Times New Roman"/>
          <w:b/>
          <w:bCs/>
          <w:i/>
        </w:rPr>
      </w:pPr>
      <w:r w:rsidRPr="00FE0227">
        <w:rPr>
          <w:rFonts w:ascii="Times New Roman" w:hAnsi="Times New Roman" w:cs="Times New Roman"/>
        </w:rPr>
        <w:t>«_____» ___________________20__ г.</w:t>
      </w:r>
    </w:p>
    <w:p w14:paraId="54CF1689" w14:textId="77777777" w:rsidR="005E7ED2" w:rsidRPr="00255A39" w:rsidRDefault="005E7ED2" w:rsidP="005E7ED2"/>
    <w:p w14:paraId="27A071AB" w14:textId="77777777" w:rsidR="005E7ED2" w:rsidRPr="00255A39" w:rsidRDefault="005E7ED2" w:rsidP="005E7ED2"/>
    <w:p w14:paraId="5135762D" w14:textId="77777777" w:rsidR="005E7ED2" w:rsidRDefault="005E7ED2" w:rsidP="005E7ED2"/>
    <w:p w14:paraId="0B037A03" w14:textId="77777777" w:rsidR="005E7ED2" w:rsidRDefault="005E7ED2" w:rsidP="005E7ED2"/>
    <w:p w14:paraId="2AC51D04" w14:textId="77777777" w:rsidR="00F24E81" w:rsidRPr="00673EC5" w:rsidRDefault="00F24E81" w:rsidP="0034766B">
      <w:pPr>
        <w:spacing w:after="120" w:line="240" w:lineRule="auto"/>
        <w:ind w:firstLine="567"/>
        <w:jc w:val="both"/>
        <w:rPr>
          <w:rFonts w:ascii="Times New Roman" w:hAnsi="Times New Roman" w:cs="Times New Roman"/>
          <w:sz w:val="24"/>
          <w:szCs w:val="24"/>
        </w:rPr>
      </w:pPr>
    </w:p>
    <w:sectPr w:rsidR="00F24E81" w:rsidRPr="00673EC5" w:rsidSect="008E1893">
      <w:footerReference w:type="default" r:id="rId9"/>
      <w:pgSz w:w="11907" w:h="16839" w:code="9"/>
      <w:pgMar w:top="709" w:right="708"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93DBA" w14:textId="77777777" w:rsidR="00CD074F" w:rsidRDefault="00CD074F" w:rsidP="00B404FE">
      <w:pPr>
        <w:spacing w:after="0" w:line="240" w:lineRule="auto"/>
      </w:pPr>
      <w:r>
        <w:separator/>
      </w:r>
    </w:p>
  </w:endnote>
  <w:endnote w:type="continuationSeparator" w:id="0">
    <w:p w14:paraId="1BD21396" w14:textId="77777777" w:rsidR="00CD074F" w:rsidRDefault="00CD074F" w:rsidP="00B4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Bold">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484572"/>
      <w:docPartObj>
        <w:docPartGallery w:val="Page Numbers (Bottom of Page)"/>
        <w:docPartUnique/>
      </w:docPartObj>
    </w:sdtPr>
    <w:sdtEndPr/>
    <w:sdtContent>
      <w:p w14:paraId="1A01D5D1" w14:textId="36B9AA5D" w:rsidR="00CD074F" w:rsidRDefault="00CD074F">
        <w:pPr>
          <w:pStyle w:val="af4"/>
          <w:jc w:val="right"/>
        </w:pPr>
        <w:r w:rsidRPr="00B556C6">
          <w:rPr>
            <w:sz w:val="12"/>
            <w:szCs w:val="12"/>
          </w:rPr>
          <w:fldChar w:fldCharType="begin"/>
        </w:r>
        <w:r w:rsidRPr="00B556C6">
          <w:rPr>
            <w:sz w:val="12"/>
            <w:szCs w:val="12"/>
          </w:rPr>
          <w:instrText>PAGE   \* MERGEFORMAT</w:instrText>
        </w:r>
        <w:r w:rsidRPr="00B556C6">
          <w:rPr>
            <w:sz w:val="12"/>
            <w:szCs w:val="12"/>
          </w:rPr>
          <w:fldChar w:fldCharType="separate"/>
        </w:r>
        <w:r w:rsidR="00955EE6">
          <w:rPr>
            <w:noProof/>
            <w:sz w:val="12"/>
            <w:szCs w:val="12"/>
          </w:rPr>
          <w:t>13</w:t>
        </w:r>
        <w:r w:rsidRPr="00B556C6">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7933F" w14:textId="77777777" w:rsidR="00CD074F" w:rsidRDefault="00CD074F" w:rsidP="00B404FE">
      <w:pPr>
        <w:spacing w:after="0" w:line="240" w:lineRule="auto"/>
      </w:pPr>
      <w:r>
        <w:separator/>
      </w:r>
    </w:p>
  </w:footnote>
  <w:footnote w:type="continuationSeparator" w:id="0">
    <w:p w14:paraId="4027EC99" w14:textId="77777777" w:rsidR="00CD074F" w:rsidRDefault="00CD074F" w:rsidP="00B404FE">
      <w:pPr>
        <w:spacing w:after="0" w:line="240" w:lineRule="auto"/>
      </w:pPr>
      <w:r>
        <w:continuationSeparator/>
      </w:r>
    </w:p>
  </w:footnote>
  <w:footnote w:id="1">
    <w:p w14:paraId="0585BB56" w14:textId="4AABC70D" w:rsidR="00CD074F" w:rsidRPr="009D299E" w:rsidRDefault="00CD074F">
      <w:pPr>
        <w:pStyle w:val="a4"/>
        <w:rPr>
          <w:rFonts w:ascii="Times New Roman" w:hAnsi="Times New Roman" w:cs="Times New Roman"/>
          <w:sz w:val="16"/>
          <w:szCs w:val="16"/>
        </w:rPr>
      </w:pPr>
      <w:r w:rsidRPr="009D299E">
        <w:rPr>
          <w:rStyle w:val="a6"/>
          <w:rFonts w:ascii="Times New Roman" w:hAnsi="Times New Roman" w:cs="Times New Roman"/>
          <w:sz w:val="16"/>
          <w:szCs w:val="16"/>
        </w:rPr>
        <w:footnoteRef/>
      </w:r>
      <w:r w:rsidRPr="009D299E">
        <w:rPr>
          <w:rFonts w:ascii="Times New Roman" w:hAnsi="Times New Roman" w:cs="Times New Roman"/>
          <w:sz w:val="16"/>
          <w:szCs w:val="16"/>
        </w:rPr>
        <w:t xml:space="preserve"> Заполняется в случае подписания Заказчиком договора в качестве третьей стороны.</w:t>
      </w:r>
    </w:p>
    <w:p w14:paraId="41EF1EFF" w14:textId="77777777" w:rsidR="00CD074F" w:rsidRPr="00083362" w:rsidRDefault="00CD074F">
      <w:pPr>
        <w:pStyle w:val="a4"/>
        <w:rPr>
          <w:rFonts w:ascii="Times New Roman" w:hAnsi="Times New Roman" w:cs="Times New Roman"/>
          <w:sz w:val="16"/>
          <w:szCs w:val="16"/>
        </w:rPr>
      </w:pPr>
    </w:p>
  </w:footnote>
  <w:footnote w:id="2">
    <w:p w14:paraId="502FCC93" w14:textId="77777777" w:rsidR="00CD074F" w:rsidRPr="009D299E" w:rsidRDefault="00CD074F" w:rsidP="004D71FA">
      <w:pPr>
        <w:pStyle w:val="a4"/>
        <w:rPr>
          <w:rFonts w:ascii="Times New Roman" w:hAnsi="Times New Roman" w:cs="Times New Roman"/>
          <w:sz w:val="16"/>
          <w:szCs w:val="16"/>
        </w:rPr>
      </w:pPr>
      <w:r w:rsidRPr="009D299E">
        <w:rPr>
          <w:rStyle w:val="a6"/>
          <w:rFonts w:ascii="Times New Roman" w:hAnsi="Times New Roman" w:cs="Times New Roman"/>
          <w:sz w:val="16"/>
          <w:szCs w:val="16"/>
        </w:rPr>
        <w:footnoteRef/>
      </w:r>
      <w:r w:rsidRPr="009D299E">
        <w:rPr>
          <w:rFonts w:ascii="Times New Roman" w:hAnsi="Times New Roman" w:cs="Times New Roman"/>
          <w:sz w:val="16"/>
          <w:szCs w:val="16"/>
        </w:rPr>
        <w:t xml:space="preserve"> Указывается наименование объекта инвестиционного проекта  </w:t>
      </w:r>
    </w:p>
  </w:footnote>
  <w:footnote w:id="3">
    <w:p w14:paraId="1DB77F90" w14:textId="7C3D87E1" w:rsidR="00CD074F" w:rsidRPr="009D299E" w:rsidRDefault="00CD074F">
      <w:pPr>
        <w:pStyle w:val="a4"/>
        <w:rPr>
          <w:rFonts w:ascii="Times New Roman" w:hAnsi="Times New Roman" w:cs="Times New Roman"/>
          <w:sz w:val="16"/>
          <w:szCs w:val="16"/>
        </w:rPr>
      </w:pPr>
      <w:r w:rsidRPr="009D299E">
        <w:rPr>
          <w:rStyle w:val="a6"/>
          <w:rFonts w:ascii="Times New Roman" w:hAnsi="Times New Roman" w:cs="Times New Roman"/>
          <w:sz w:val="16"/>
          <w:szCs w:val="16"/>
        </w:rPr>
        <w:footnoteRef/>
      </w:r>
      <w:r w:rsidRPr="009D299E">
        <w:rPr>
          <w:rFonts w:ascii="Times New Roman" w:hAnsi="Times New Roman" w:cs="Times New Roman"/>
          <w:sz w:val="16"/>
          <w:szCs w:val="16"/>
        </w:rPr>
        <w:t xml:space="preserve"> Заказчик становится стороной по Договору в случае подписания им настоящего Договора</w:t>
      </w:r>
    </w:p>
  </w:footnote>
  <w:footnote w:id="4">
    <w:p w14:paraId="25A4180F" w14:textId="77777777" w:rsidR="00CD074F" w:rsidRPr="009D299E" w:rsidRDefault="00CD074F" w:rsidP="00450890">
      <w:pPr>
        <w:pStyle w:val="a4"/>
        <w:rPr>
          <w:rFonts w:ascii="Times New Roman" w:hAnsi="Times New Roman" w:cs="Times New Roman"/>
          <w:sz w:val="16"/>
          <w:szCs w:val="16"/>
        </w:rPr>
      </w:pPr>
      <w:r w:rsidRPr="009D299E">
        <w:rPr>
          <w:rStyle w:val="a6"/>
          <w:rFonts w:ascii="Times New Roman" w:hAnsi="Times New Roman" w:cs="Times New Roman"/>
          <w:sz w:val="16"/>
          <w:szCs w:val="16"/>
        </w:rPr>
        <w:footnoteRef/>
      </w:r>
      <w:r w:rsidRPr="009D299E">
        <w:rPr>
          <w:rFonts w:ascii="Times New Roman" w:hAnsi="Times New Roman" w:cs="Times New Roman"/>
          <w:sz w:val="16"/>
          <w:szCs w:val="16"/>
        </w:rPr>
        <w:t xml:space="preserve"> Для коммерческих контрактов</w:t>
      </w:r>
    </w:p>
  </w:footnote>
  <w:footnote w:id="5">
    <w:p w14:paraId="57CBE560" w14:textId="77777777" w:rsidR="00CD074F" w:rsidRPr="005B2CD4" w:rsidRDefault="00CD074F">
      <w:pPr>
        <w:pStyle w:val="a4"/>
        <w:rPr>
          <w:rFonts w:ascii="Times New Roman" w:hAnsi="Times New Roman" w:cs="Times New Roman"/>
          <w:sz w:val="16"/>
          <w:szCs w:val="16"/>
        </w:rPr>
      </w:pPr>
      <w:r w:rsidRPr="009D299E">
        <w:rPr>
          <w:rStyle w:val="a6"/>
          <w:rFonts w:ascii="Times New Roman" w:hAnsi="Times New Roman" w:cs="Times New Roman"/>
          <w:sz w:val="16"/>
          <w:szCs w:val="16"/>
        </w:rPr>
        <w:footnoteRef/>
      </w:r>
      <w:r w:rsidRPr="009D299E">
        <w:rPr>
          <w:rFonts w:ascii="Times New Roman" w:hAnsi="Times New Roman" w:cs="Times New Roman"/>
          <w:sz w:val="16"/>
          <w:szCs w:val="16"/>
        </w:rPr>
        <w:t xml:space="preserve"> Кассовое обслуживание только в части приёма денежных средств на ОБС</w:t>
      </w:r>
      <w:r w:rsidRPr="005B2CD4">
        <w:rPr>
          <w:rFonts w:ascii="Times New Roman" w:hAnsi="Times New Roman" w:cs="Times New Roman"/>
          <w:sz w:val="16"/>
          <w:szCs w:val="16"/>
        </w:rPr>
        <w:t xml:space="preserve">  </w:t>
      </w:r>
    </w:p>
  </w:footnote>
  <w:footnote w:id="6">
    <w:p w14:paraId="05665555" w14:textId="43FBD5A2" w:rsidR="00CD074F" w:rsidRPr="009D299E" w:rsidRDefault="00CD074F" w:rsidP="00507499">
      <w:pPr>
        <w:pStyle w:val="a4"/>
        <w:rPr>
          <w:rFonts w:ascii="Times New Roman" w:hAnsi="Times New Roman" w:cs="Times New Roman"/>
          <w:sz w:val="16"/>
          <w:szCs w:val="16"/>
        </w:rPr>
      </w:pPr>
      <w:r w:rsidRPr="009D299E">
        <w:rPr>
          <w:rStyle w:val="a6"/>
          <w:rFonts w:ascii="Times New Roman" w:hAnsi="Times New Roman" w:cs="Times New Roman"/>
          <w:sz w:val="16"/>
          <w:szCs w:val="16"/>
        </w:rPr>
        <w:footnoteRef/>
      </w:r>
      <w:r w:rsidRPr="009D299E">
        <w:rPr>
          <w:rFonts w:ascii="Times New Roman" w:hAnsi="Times New Roman" w:cs="Times New Roman"/>
          <w:sz w:val="16"/>
          <w:szCs w:val="16"/>
        </w:rPr>
        <w:t xml:space="preserve"> Расходы, предусмотренные Реестром платежей  </w:t>
      </w:r>
    </w:p>
  </w:footnote>
  <w:footnote w:id="7">
    <w:p w14:paraId="0CE10682" w14:textId="77777777" w:rsidR="00CD074F" w:rsidRPr="009D299E" w:rsidRDefault="00CD074F" w:rsidP="00945F8F">
      <w:pPr>
        <w:pStyle w:val="a4"/>
        <w:rPr>
          <w:rFonts w:ascii="Times New Roman" w:hAnsi="Times New Roman" w:cs="Times New Roman"/>
          <w:sz w:val="16"/>
          <w:szCs w:val="16"/>
        </w:rPr>
      </w:pPr>
      <w:r w:rsidRPr="009D299E">
        <w:rPr>
          <w:rStyle w:val="a6"/>
          <w:rFonts w:ascii="Times New Roman" w:hAnsi="Times New Roman" w:cs="Times New Roman"/>
          <w:sz w:val="16"/>
          <w:szCs w:val="16"/>
        </w:rPr>
        <w:footnoteRef/>
      </w:r>
      <w:r w:rsidRPr="009D299E">
        <w:rPr>
          <w:rFonts w:ascii="Times New Roman" w:hAnsi="Times New Roman" w:cs="Times New Roman"/>
          <w:sz w:val="16"/>
          <w:szCs w:val="16"/>
        </w:rPr>
        <w:t xml:space="preserve"> За исключением случаев, предусмотренных действующим законодательством РФ  </w:t>
      </w:r>
    </w:p>
  </w:footnote>
  <w:footnote w:id="8">
    <w:p w14:paraId="2FC36851" w14:textId="34EB61DF" w:rsidR="00CD074F" w:rsidRDefault="00CD074F" w:rsidP="00945F8F">
      <w:pPr>
        <w:pStyle w:val="a4"/>
      </w:pPr>
      <w:r w:rsidRPr="009D299E">
        <w:rPr>
          <w:rStyle w:val="a6"/>
          <w:rFonts w:ascii="Times New Roman" w:hAnsi="Times New Roman" w:cs="Times New Roman"/>
          <w:sz w:val="16"/>
          <w:szCs w:val="16"/>
        </w:rPr>
        <w:footnoteRef/>
      </w:r>
      <w:r w:rsidRPr="009D299E">
        <w:rPr>
          <w:rFonts w:ascii="Times New Roman" w:hAnsi="Times New Roman" w:cs="Times New Roman"/>
          <w:sz w:val="16"/>
          <w:szCs w:val="16"/>
        </w:rPr>
        <w:t xml:space="preserve"> Не допускается заключение Клиентом с контрагентами (включая Банк) договоров/соглашений, условиями которых предусмотрено списание денежных средств с ОБС на основании платежных требований/инкассовых поручений на цели, не связанные с исполнением Сопровождаемого контракта/Договора с соисполнителем (за исключением случаев, предусмотренных действующим законодательством Российской Федерации)</w:t>
      </w:r>
      <w:r w:rsidRPr="00D06747">
        <w:rPr>
          <w:rFonts w:ascii="Times New Roman" w:hAnsi="Times New Roman" w:cs="Times New Roman"/>
          <w:sz w:val="16"/>
          <w:szCs w:val="16"/>
        </w:rPr>
        <w:t xml:space="preserve">  </w:t>
      </w:r>
    </w:p>
  </w:footnote>
  <w:footnote w:id="9">
    <w:p w14:paraId="442B86F7" w14:textId="77777777" w:rsidR="00CD074F" w:rsidRPr="009D299E" w:rsidRDefault="00CD074F">
      <w:pPr>
        <w:pStyle w:val="a4"/>
        <w:rPr>
          <w:rFonts w:ascii="Times New Roman" w:hAnsi="Times New Roman" w:cs="Times New Roman"/>
          <w:sz w:val="16"/>
          <w:szCs w:val="16"/>
        </w:rPr>
      </w:pPr>
      <w:r w:rsidRPr="009D299E">
        <w:rPr>
          <w:rStyle w:val="a6"/>
          <w:rFonts w:ascii="Times New Roman" w:hAnsi="Times New Roman" w:cs="Times New Roman"/>
          <w:sz w:val="16"/>
          <w:szCs w:val="16"/>
        </w:rPr>
        <w:footnoteRef/>
      </w:r>
      <w:r w:rsidRPr="009D299E">
        <w:rPr>
          <w:rFonts w:ascii="Times New Roman" w:hAnsi="Times New Roman" w:cs="Times New Roman"/>
          <w:sz w:val="16"/>
          <w:szCs w:val="16"/>
        </w:rPr>
        <w:t xml:space="preserve"> Термин «коррупция» понимается в значении, определенном в статье 1 Федерального закона от 25.12.2008 № 273-ФЗ «О противодействия коррупции»  </w:t>
      </w:r>
    </w:p>
  </w:footnote>
  <w:footnote w:id="10">
    <w:p w14:paraId="08B97CA5" w14:textId="72E105CC" w:rsidR="00CD074F" w:rsidRPr="009D299E" w:rsidRDefault="00CD074F">
      <w:pPr>
        <w:pStyle w:val="a4"/>
        <w:rPr>
          <w:rFonts w:ascii="Times New Roman" w:hAnsi="Times New Roman" w:cs="Times New Roman"/>
          <w:sz w:val="16"/>
          <w:szCs w:val="16"/>
        </w:rPr>
      </w:pPr>
      <w:r w:rsidRPr="009D299E">
        <w:rPr>
          <w:rStyle w:val="a6"/>
          <w:rFonts w:ascii="Times New Roman" w:hAnsi="Times New Roman" w:cs="Times New Roman"/>
          <w:sz w:val="16"/>
          <w:szCs w:val="16"/>
        </w:rPr>
        <w:footnoteRef/>
      </w:r>
      <w:r w:rsidRPr="009D299E">
        <w:rPr>
          <w:rFonts w:ascii="Times New Roman" w:hAnsi="Times New Roman" w:cs="Times New Roman"/>
          <w:sz w:val="16"/>
          <w:szCs w:val="16"/>
        </w:rPr>
        <w:t xml:space="preserve"> Заполняется в случае заключения Договора с Клиентом и Заказчиком либо в случае согласования Заказчиком условий Договора</w:t>
      </w:r>
    </w:p>
  </w:footnote>
  <w:footnote w:id="11">
    <w:p w14:paraId="6FF79F04" w14:textId="257DDE33" w:rsidR="00CD074F" w:rsidRPr="00625310" w:rsidRDefault="00CD074F">
      <w:pPr>
        <w:pStyle w:val="a4"/>
        <w:rPr>
          <w:rFonts w:ascii="Times New Roman" w:hAnsi="Times New Roman" w:cs="Times New Roman"/>
          <w:sz w:val="18"/>
          <w:szCs w:val="18"/>
        </w:rPr>
      </w:pPr>
      <w:r w:rsidRPr="00625310">
        <w:rPr>
          <w:rStyle w:val="a6"/>
          <w:rFonts w:ascii="Times New Roman" w:hAnsi="Times New Roman" w:cs="Times New Roman"/>
          <w:sz w:val="18"/>
          <w:szCs w:val="18"/>
        </w:rPr>
        <w:footnoteRef/>
      </w:r>
      <w:r w:rsidRPr="00625310">
        <w:rPr>
          <w:rFonts w:ascii="Times New Roman" w:hAnsi="Times New Roman" w:cs="Times New Roman"/>
          <w:sz w:val="18"/>
          <w:szCs w:val="18"/>
        </w:rPr>
        <w:t xml:space="preserve"> Заполняется после технической реализации раздела</w:t>
      </w:r>
    </w:p>
  </w:footnote>
  <w:footnote w:id="12">
    <w:p w14:paraId="5FDE8B7A" w14:textId="77777777" w:rsidR="00CD074F" w:rsidRPr="00B556C6" w:rsidRDefault="00CD074F" w:rsidP="00793F9A">
      <w:pPr>
        <w:pStyle w:val="a4"/>
        <w:rPr>
          <w:rFonts w:ascii="Times New Roman" w:hAnsi="Times New Roman" w:cs="Times New Roman"/>
          <w:sz w:val="18"/>
          <w:szCs w:val="18"/>
        </w:rPr>
      </w:pPr>
      <w:r w:rsidRPr="00B556C6">
        <w:rPr>
          <w:rStyle w:val="a6"/>
          <w:rFonts w:ascii="Times New Roman" w:hAnsi="Times New Roman" w:cs="Times New Roman"/>
          <w:sz w:val="18"/>
          <w:szCs w:val="18"/>
        </w:rPr>
        <w:footnoteRef/>
      </w:r>
      <w:r w:rsidRPr="00B556C6">
        <w:rPr>
          <w:rFonts w:ascii="Times New Roman" w:hAnsi="Times New Roman" w:cs="Times New Roman"/>
          <w:sz w:val="18"/>
          <w:szCs w:val="18"/>
        </w:rPr>
        <w:t xml:space="preserve"> С обязательным уведомлением Клиента о принятии решения по платежу в срок не более 5 (Пяти) рабочих дней со дня направления Банком соответствующего запроса Заказчику в соответствии с требованиями Постановления Правительства от 20.09.2014 № 963 «Об осуществлении банковского сопровождения контрактов»  </w:t>
      </w:r>
    </w:p>
  </w:footnote>
  <w:footnote w:id="13">
    <w:p w14:paraId="69618957" w14:textId="1414765E" w:rsidR="00CD074F" w:rsidRPr="00B556C6" w:rsidRDefault="00CD074F">
      <w:pPr>
        <w:pStyle w:val="a4"/>
        <w:rPr>
          <w:rFonts w:ascii="Times New Roman" w:hAnsi="Times New Roman" w:cs="Times New Roman"/>
          <w:sz w:val="18"/>
          <w:szCs w:val="18"/>
        </w:rPr>
      </w:pPr>
      <w:r w:rsidRPr="00B556C6">
        <w:rPr>
          <w:rStyle w:val="a6"/>
          <w:rFonts w:ascii="Times New Roman" w:hAnsi="Times New Roman" w:cs="Times New Roman"/>
          <w:sz w:val="18"/>
          <w:szCs w:val="18"/>
        </w:rPr>
        <w:footnoteRef/>
      </w:r>
      <w:r w:rsidRPr="00B556C6">
        <w:rPr>
          <w:rFonts w:ascii="Times New Roman" w:hAnsi="Times New Roman" w:cs="Times New Roman"/>
          <w:sz w:val="18"/>
          <w:szCs w:val="18"/>
        </w:rPr>
        <w:t xml:space="preserve"> Если Стороны выбрали условие о согласовании Реестра платежей Заказчиком</w:t>
      </w:r>
    </w:p>
  </w:footnote>
  <w:footnote w:id="14">
    <w:p w14:paraId="52416FEC" w14:textId="77777777" w:rsidR="00CD074F" w:rsidRPr="00D06747" w:rsidRDefault="00CD074F" w:rsidP="00673EC5">
      <w:pPr>
        <w:pStyle w:val="a4"/>
        <w:jc w:val="both"/>
        <w:rPr>
          <w:rFonts w:ascii="Times New Roman" w:hAnsi="Times New Roman" w:cs="Times New Roman"/>
          <w:sz w:val="16"/>
          <w:szCs w:val="16"/>
        </w:rPr>
      </w:pPr>
      <w:r w:rsidRPr="00B556C6">
        <w:rPr>
          <w:rStyle w:val="a6"/>
          <w:rFonts w:ascii="Times New Roman" w:hAnsi="Times New Roman" w:cs="Times New Roman"/>
          <w:sz w:val="18"/>
          <w:szCs w:val="18"/>
        </w:rPr>
        <w:footnoteRef/>
      </w:r>
      <w:r w:rsidRPr="00B556C6">
        <w:rPr>
          <w:rFonts w:ascii="Times New Roman" w:hAnsi="Times New Roman" w:cs="Times New Roman"/>
          <w:sz w:val="18"/>
          <w:szCs w:val="18"/>
        </w:rPr>
        <w:t xml:space="preserve"> В случае совпадения последнего дня предусмотренного срока с официальными выходными/праздничными нерабочими днями Российской Федерации Отчет представляется в первый рабочий день, сразу после окончания указанных официальных выходных/праздничных нерабочих дней  </w:t>
      </w:r>
    </w:p>
  </w:footnote>
  <w:footnote w:id="15">
    <w:p w14:paraId="336F8CD3" w14:textId="50B1EC8E" w:rsidR="00CD074F" w:rsidRDefault="00CD074F" w:rsidP="00673EC5">
      <w:pPr>
        <w:pStyle w:val="a4"/>
        <w:jc w:val="both"/>
      </w:pPr>
      <w:r w:rsidRPr="00D06747">
        <w:rPr>
          <w:rStyle w:val="a6"/>
          <w:rFonts w:ascii="Times New Roman" w:hAnsi="Times New Roman" w:cs="Times New Roman"/>
          <w:sz w:val="16"/>
          <w:szCs w:val="16"/>
        </w:rPr>
        <w:footnoteRef/>
      </w:r>
      <w:r w:rsidRPr="00D06747">
        <w:rPr>
          <w:rFonts w:ascii="Times New Roman" w:hAnsi="Times New Roman" w:cs="Times New Roman"/>
          <w:sz w:val="16"/>
          <w:szCs w:val="16"/>
        </w:rPr>
        <w:t xml:space="preserve"> Контролю целевого расходования средств подлежат платежи Поставщика/Соисполнителей на общую сумму не менее 75% от общей цены Сопровождаемого контракта</w:t>
      </w:r>
      <w:r>
        <w:rPr>
          <w:sz w:val="18"/>
          <w:szCs w:val="18"/>
        </w:rPr>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Bold" w:hAnsi="Times New Roman" w:cs="Times New Roman"/>
        <w:sz w:val="24"/>
        <w:szCs w:val="24"/>
        <w:shd w:val="clear" w:color="auto" w:fill="FFFFFF"/>
        <w:lang w:val="ru-RU" w:eastAsia="ar-SA" w:bidi="ar-S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147336"/>
    <w:multiLevelType w:val="hybridMultilevel"/>
    <w:tmpl w:val="713C7BC8"/>
    <w:lvl w:ilvl="0" w:tplc="CBA2B0A6">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 w15:restartNumberingAfterBreak="0">
    <w:nsid w:val="1C186947"/>
    <w:multiLevelType w:val="multilevel"/>
    <w:tmpl w:val="DDAA721C"/>
    <w:lvl w:ilvl="0">
      <w:start w:val="1"/>
      <w:numFmt w:val="decimal"/>
      <w:lvlText w:val="%1."/>
      <w:lvlJc w:val="left"/>
      <w:pPr>
        <w:ind w:left="360" w:hanging="360"/>
      </w:pPr>
      <w:rPr>
        <w:rFonts w:hint="default"/>
      </w:rPr>
    </w:lvl>
    <w:lvl w:ilvl="1">
      <w:start w:val="12"/>
      <w:numFmt w:val="decimal"/>
      <w:lvlText w:val="3.%2."/>
      <w:lvlJc w:val="left"/>
      <w:pPr>
        <w:ind w:left="716"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875FC5"/>
    <w:multiLevelType w:val="hybridMultilevel"/>
    <w:tmpl w:val="8174A818"/>
    <w:lvl w:ilvl="0" w:tplc="A87ABE8E">
      <w:numFmt w:val="bullet"/>
      <w:lvlText w:val="•"/>
      <w:lvlJc w:val="left"/>
      <w:pPr>
        <w:ind w:left="1077" w:hanging="360"/>
      </w:pPr>
      <w:rPr>
        <w:rFonts w:ascii="Arial" w:eastAsia="Calibri" w:hAnsi="Arial" w:cs="Aria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 w15:restartNumberingAfterBreak="0">
    <w:nsid w:val="1EFE386B"/>
    <w:multiLevelType w:val="hybridMultilevel"/>
    <w:tmpl w:val="485A3438"/>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A734166"/>
    <w:multiLevelType w:val="hybridMultilevel"/>
    <w:tmpl w:val="20D2897C"/>
    <w:lvl w:ilvl="0" w:tplc="33A82C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A9A5B11"/>
    <w:multiLevelType w:val="hybridMultilevel"/>
    <w:tmpl w:val="B7724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0EB1B34"/>
    <w:multiLevelType w:val="multilevel"/>
    <w:tmpl w:val="C2AA8A6C"/>
    <w:lvl w:ilvl="0">
      <w:start w:val="2"/>
      <w:numFmt w:val="decimal"/>
      <w:lvlText w:val="%1."/>
      <w:lvlJc w:val="left"/>
      <w:pPr>
        <w:ind w:left="495" w:hanging="495"/>
      </w:pPr>
      <w:rPr>
        <w:rFonts w:hint="default"/>
      </w:rPr>
    </w:lvl>
    <w:lvl w:ilvl="1">
      <w:start w:val="4"/>
      <w:numFmt w:val="decimal"/>
      <w:lvlText w:val="%1.%2."/>
      <w:lvlJc w:val="left"/>
      <w:pPr>
        <w:ind w:left="1202" w:hanging="495"/>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8" w15:restartNumberingAfterBreak="0">
    <w:nsid w:val="51B41D76"/>
    <w:multiLevelType w:val="hybridMultilevel"/>
    <w:tmpl w:val="C4CE9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C95E1F"/>
    <w:multiLevelType w:val="multilevel"/>
    <w:tmpl w:val="5B0A0DC0"/>
    <w:lvl w:ilvl="0">
      <w:start w:val="1"/>
      <w:numFmt w:val="decimal"/>
      <w:lvlText w:val="%1."/>
      <w:lvlJc w:val="left"/>
      <w:pPr>
        <w:ind w:left="360" w:hanging="360"/>
      </w:pPr>
      <w:rPr>
        <w:rFonts w:hint="default"/>
      </w:rPr>
    </w:lvl>
    <w:lvl w:ilvl="1">
      <w:start w:val="1"/>
      <w:numFmt w:val="decimal"/>
      <w:lvlText w:val="3.%2."/>
      <w:lvlJc w:val="left"/>
      <w:pPr>
        <w:ind w:left="43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336518D"/>
    <w:multiLevelType w:val="hybridMultilevel"/>
    <w:tmpl w:val="C596AA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BBE2B2D"/>
    <w:multiLevelType w:val="hybridMultilevel"/>
    <w:tmpl w:val="431600C6"/>
    <w:lvl w:ilvl="0" w:tplc="B862FF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A36C95"/>
    <w:multiLevelType w:val="hybridMultilevel"/>
    <w:tmpl w:val="A39C4AA4"/>
    <w:lvl w:ilvl="0" w:tplc="A87ABE8E">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FB419B"/>
    <w:multiLevelType w:val="multilevel"/>
    <w:tmpl w:val="C2AA8A6C"/>
    <w:lvl w:ilvl="0">
      <w:start w:val="2"/>
      <w:numFmt w:val="decimal"/>
      <w:lvlText w:val="%1."/>
      <w:lvlJc w:val="left"/>
      <w:pPr>
        <w:ind w:left="495" w:hanging="495"/>
      </w:pPr>
      <w:rPr>
        <w:rFonts w:hint="default"/>
      </w:rPr>
    </w:lvl>
    <w:lvl w:ilvl="1">
      <w:start w:val="4"/>
      <w:numFmt w:val="decimal"/>
      <w:lvlText w:val="%1.%2."/>
      <w:lvlJc w:val="left"/>
      <w:pPr>
        <w:ind w:left="1202" w:hanging="495"/>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num w:numId="1">
    <w:abstractNumId w:val="4"/>
  </w:num>
  <w:num w:numId="2">
    <w:abstractNumId w:val="11"/>
  </w:num>
  <w:num w:numId="3">
    <w:abstractNumId w:val="2"/>
  </w:num>
  <w:num w:numId="4">
    <w:abstractNumId w:val="5"/>
  </w:num>
  <w:num w:numId="5">
    <w:abstractNumId w:val="9"/>
  </w:num>
  <w:num w:numId="6">
    <w:abstractNumId w:val="10"/>
  </w:num>
  <w:num w:numId="7">
    <w:abstractNumId w:val="8"/>
  </w:num>
  <w:num w:numId="8">
    <w:abstractNumId w:val="1"/>
  </w:num>
  <w:num w:numId="9">
    <w:abstractNumId w:val="12"/>
  </w:num>
  <w:num w:numId="10">
    <w:abstractNumId w:val="3"/>
  </w:num>
  <w:num w:numId="11">
    <w:abstractNumId w:val="7"/>
  </w:num>
  <w:num w:numId="12">
    <w:abstractNumId w:val="1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8D0"/>
    <w:rsid w:val="000243A8"/>
    <w:rsid w:val="0003330B"/>
    <w:rsid w:val="00033C78"/>
    <w:rsid w:val="00037165"/>
    <w:rsid w:val="000436BC"/>
    <w:rsid w:val="00054B8E"/>
    <w:rsid w:val="000577C2"/>
    <w:rsid w:val="00062AE4"/>
    <w:rsid w:val="00062E99"/>
    <w:rsid w:val="00064D0E"/>
    <w:rsid w:val="00065977"/>
    <w:rsid w:val="000664CC"/>
    <w:rsid w:val="0007221D"/>
    <w:rsid w:val="00083362"/>
    <w:rsid w:val="000C0C84"/>
    <w:rsid w:val="000C7899"/>
    <w:rsid w:val="000D06CA"/>
    <w:rsid w:val="000D7168"/>
    <w:rsid w:val="000E11FB"/>
    <w:rsid w:val="000E5793"/>
    <w:rsid w:val="000E737B"/>
    <w:rsid w:val="001025D9"/>
    <w:rsid w:val="00102A52"/>
    <w:rsid w:val="001062F7"/>
    <w:rsid w:val="001076EA"/>
    <w:rsid w:val="00107B85"/>
    <w:rsid w:val="00112C45"/>
    <w:rsid w:val="00113CEF"/>
    <w:rsid w:val="00120DFD"/>
    <w:rsid w:val="00126845"/>
    <w:rsid w:val="00130694"/>
    <w:rsid w:val="00135DE6"/>
    <w:rsid w:val="00180F2D"/>
    <w:rsid w:val="001859F2"/>
    <w:rsid w:val="00186A69"/>
    <w:rsid w:val="00193626"/>
    <w:rsid w:val="0019503E"/>
    <w:rsid w:val="001B1FF3"/>
    <w:rsid w:val="001B52F4"/>
    <w:rsid w:val="001C1652"/>
    <w:rsid w:val="001D2A85"/>
    <w:rsid w:val="001D3572"/>
    <w:rsid w:val="001D43A5"/>
    <w:rsid w:val="001D6448"/>
    <w:rsid w:val="001F0846"/>
    <w:rsid w:val="0021055A"/>
    <w:rsid w:val="00214335"/>
    <w:rsid w:val="00217338"/>
    <w:rsid w:val="00247B35"/>
    <w:rsid w:val="002508AA"/>
    <w:rsid w:val="002509AB"/>
    <w:rsid w:val="002763C9"/>
    <w:rsid w:val="00295795"/>
    <w:rsid w:val="002A3D37"/>
    <w:rsid w:val="002B7792"/>
    <w:rsid w:val="002C4EAE"/>
    <w:rsid w:val="002C565B"/>
    <w:rsid w:val="002D65D3"/>
    <w:rsid w:val="002E640D"/>
    <w:rsid w:val="002F0002"/>
    <w:rsid w:val="002F32E9"/>
    <w:rsid w:val="00305BFB"/>
    <w:rsid w:val="00312D36"/>
    <w:rsid w:val="00315626"/>
    <w:rsid w:val="00315A39"/>
    <w:rsid w:val="0033205F"/>
    <w:rsid w:val="0034766B"/>
    <w:rsid w:val="003564E8"/>
    <w:rsid w:val="003573E2"/>
    <w:rsid w:val="00381511"/>
    <w:rsid w:val="0038310F"/>
    <w:rsid w:val="003A5A2C"/>
    <w:rsid w:val="003A628D"/>
    <w:rsid w:val="003B2CC7"/>
    <w:rsid w:val="003B47E1"/>
    <w:rsid w:val="003B6588"/>
    <w:rsid w:val="003C2E3F"/>
    <w:rsid w:val="003C5407"/>
    <w:rsid w:val="003C7C12"/>
    <w:rsid w:val="003E20D1"/>
    <w:rsid w:val="003E4C10"/>
    <w:rsid w:val="003F0735"/>
    <w:rsid w:val="003F3DE7"/>
    <w:rsid w:val="003F4F57"/>
    <w:rsid w:val="00401A43"/>
    <w:rsid w:val="00422845"/>
    <w:rsid w:val="00450890"/>
    <w:rsid w:val="004534B3"/>
    <w:rsid w:val="004678BF"/>
    <w:rsid w:val="00472663"/>
    <w:rsid w:val="00492E1B"/>
    <w:rsid w:val="00493CE5"/>
    <w:rsid w:val="00497331"/>
    <w:rsid w:val="004A3AB4"/>
    <w:rsid w:val="004B250E"/>
    <w:rsid w:val="004B4D43"/>
    <w:rsid w:val="004C486C"/>
    <w:rsid w:val="004D6A2C"/>
    <w:rsid w:val="004D71FA"/>
    <w:rsid w:val="004F2D97"/>
    <w:rsid w:val="004F5CF2"/>
    <w:rsid w:val="00507499"/>
    <w:rsid w:val="00507A68"/>
    <w:rsid w:val="00527E78"/>
    <w:rsid w:val="00530916"/>
    <w:rsid w:val="00554B1F"/>
    <w:rsid w:val="005636A5"/>
    <w:rsid w:val="00567FCB"/>
    <w:rsid w:val="00582431"/>
    <w:rsid w:val="00594075"/>
    <w:rsid w:val="005B2CD4"/>
    <w:rsid w:val="005D040F"/>
    <w:rsid w:val="005E3D25"/>
    <w:rsid w:val="005E45EC"/>
    <w:rsid w:val="005E5D44"/>
    <w:rsid w:val="005E7ED2"/>
    <w:rsid w:val="0061481A"/>
    <w:rsid w:val="00617A9E"/>
    <w:rsid w:val="00617F5F"/>
    <w:rsid w:val="006242E6"/>
    <w:rsid w:val="00625310"/>
    <w:rsid w:val="006347A7"/>
    <w:rsid w:val="00656A66"/>
    <w:rsid w:val="006611A3"/>
    <w:rsid w:val="00662571"/>
    <w:rsid w:val="00664E30"/>
    <w:rsid w:val="00673EC5"/>
    <w:rsid w:val="0068201C"/>
    <w:rsid w:val="00686711"/>
    <w:rsid w:val="00694CE5"/>
    <w:rsid w:val="006A2AAC"/>
    <w:rsid w:val="006C06F7"/>
    <w:rsid w:val="006C7C60"/>
    <w:rsid w:val="006D275E"/>
    <w:rsid w:val="006D6D7A"/>
    <w:rsid w:val="006E1873"/>
    <w:rsid w:val="006E76A8"/>
    <w:rsid w:val="006E77DC"/>
    <w:rsid w:val="006F3A05"/>
    <w:rsid w:val="006F4593"/>
    <w:rsid w:val="00702E4D"/>
    <w:rsid w:val="007173C4"/>
    <w:rsid w:val="00725201"/>
    <w:rsid w:val="007301F8"/>
    <w:rsid w:val="00736084"/>
    <w:rsid w:val="00752C1E"/>
    <w:rsid w:val="00760690"/>
    <w:rsid w:val="00767284"/>
    <w:rsid w:val="007822F1"/>
    <w:rsid w:val="00783659"/>
    <w:rsid w:val="00793F9A"/>
    <w:rsid w:val="007A4249"/>
    <w:rsid w:val="007C4973"/>
    <w:rsid w:val="007C60A6"/>
    <w:rsid w:val="007D4993"/>
    <w:rsid w:val="007D7731"/>
    <w:rsid w:val="007D7BD3"/>
    <w:rsid w:val="007E5EEB"/>
    <w:rsid w:val="007E7715"/>
    <w:rsid w:val="00802D88"/>
    <w:rsid w:val="00811612"/>
    <w:rsid w:val="00824069"/>
    <w:rsid w:val="0084293B"/>
    <w:rsid w:val="00842BB5"/>
    <w:rsid w:val="00857002"/>
    <w:rsid w:val="00876A3D"/>
    <w:rsid w:val="008B5A3E"/>
    <w:rsid w:val="008C1BBD"/>
    <w:rsid w:val="008C3449"/>
    <w:rsid w:val="008C3F62"/>
    <w:rsid w:val="008C66CF"/>
    <w:rsid w:val="008C692A"/>
    <w:rsid w:val="008D0A1F"/>
    <w:rsid w:val="008D0F97"/>
    <w:rsid w:val="008E1893"/>
    <w:rsid w:val="008F0450"/>
    <w:rsid w:val="008F38FF"/>
    <w:rsid w:val="008F5D89"/>
    <w:rsid w:val="00902F56"/>
    <w:rsid w:val="00907037"/>
    <w:rsid w:val="00916465"/>
    <w:rsid w:val="00917911"/>
    <w:rsid w:val="0092459D"/>
    <w:rsid w:val="00943D04"/>
    <w:rsid w:val="00945F8F"/>
    <w:rsid w:val="0095062F"/>
    <w:rsid w:val="00955EE6"/>
    <w:rsid w:val="009668D9"/>
    <w:rsid w:val="00974431"/>
    <w:rsid w:val="009869B7"/>
    <w:rsid w:val="00991539"/>
    <w:rsid w:val="00991D8F"/>
    <w:rsid w:val="009973D1"/>
    <w:rsid w:val="009A7731"/>
    <w:rsid w:val="009B4BDC"/>
    <w:rsid w:val="009C4F27"/>
    <w:rsid w:val="009D299E"/>
    <w:rsid w:val="009D7AC6"/>
    <w:rsid w:val="009E657D"/>
    <w:rsid w:val="009F4F1D"/>
    <w:rsid w:val="00A01033"/>
    <w:rsid w:val="00A15FF5"/>
    <w:rsid w:val="00A26BF7"/>
    <w:rsid w:val="00A31102"/>
    <w:rsid w:val="00A42C91"/>
    <w:rsid w:val="00A5444C"/>
    <w:rsid w:val="00A65FB8"/>
    <w:rsid w:val="00A8349C"/>
    <w:rsid w:val="00A934C5"/>
    <w:rsid w:val="00A9437B"/>
    <w:rsid w:val="00AA1C72"/>
    <w:rsid w:val="00AA4F88"/>
    <w:rsid w:val="00AB1983"/>
    <w:rsid w:val="00AB478F"/>
    <w:rsid w:val="00AB641A"/>
    <w:rsid w:val="00AC3C42"/>
    <w:rsid w:val="00AD357D"/>
    <w:rsid w:val="00AD43C2"/>
    <w:rsid w:val="00AD4EBC"/>
    <w:rsid w:val="00AD6AEA"/>
    <w:rsid w:val="00AE0A84"/>
    <w:rsid w:val="00AF3AD0"/>
    <w:rsid w:val="00AF516B"/>
    <w:rsid w:val="00B038D0"/>
    <w:rsid w:val="00B063BD"/>
    <w:rsid w:val="00B215AF"/>
    <w:rsid w:val="00B218A9"/>
    <w:rsid w:val="00B222F7"/>
    <w:rsid w:val="00B404FE"/>
    <w:rsid w:val="00B410CC"/>
    <w:rsid w:val="00B447DD"/>
    <w:rsid w:val="00B51ED4"/>
    <w:rsid w:val="00B53DF8"/>
    <w:rsid w:val="00B55697"/>
    <w:rsid w:val="00B556C6"/>
    <w:rsid w:val="00B67CD1"/>
    <w:rsid w:val="00BA22F2"/>
    <w:rsid w:val="00BA5519"/>
    <w:rsid w:val="00BA565A"/>
    <w:rsid w:val="00BC1B66"/>
    <w:rsid w:val="00BC2C3F"/>
    <w:rsid w:val="00BC5AEE"/>
    <w:rsid w:val="00BD4358"/>
    <w:rsid w:val="00BD702C"/>
    <w:rsid w:val="00BE1ACF"/>
    <w:rsid w:val="00BF30D6"/>
    <w:rsid w:val="00C02FFA"/>
    <w:rsid w:val="00C10413"/>
    <w:rsid w:val="00C109E7"/>
    <w:rsid w:val="00C322F7"/>
    <w:rsid w:val="00C34931"/>
    <w:rsid w:val="00C4423F"/>
    <w:rsid w:val="00C47B71"/>
    <w:rsid w:val="00C53B1F"/>
    <w:rsid w:val="00C654AC"/>
    <w:rsid w:val="00C86E63"/>
    <w:rsid w:val="00CA02C2"/>
    <w:rsid w:val="00CC309E"/>
    <w:rsid w:val="00CD074F"/>
    <w:rsid w:val="00CE146F"/>
    <w:rsid w:val="00CE6CC2"/>
    <w:rsid w:val="00CF5795"/>
    <w:rsid w:val="00D0171C"/>
    <w:rsid w:val="00D030C9"/>
    <w:rsid w:val="00D06747"/>
    <w:rsid w:val="00D0747E"/>
    <w:rsid w:val="00D353B8"/>
    <w:rsid w:val="00D40C28"/>
    <w:rsid w:val="00D4167B"/>
    <w:rsid w:val="00D47EAB"/>
    <w:rsid w:val="00D61C17"/>
    <w:rsid w:val="00D73501"/>
    <w:rsid w:val="00D768B4"/>
    <w:rsid w:val="00D93E75"/>
    <w:rsid w:val="00D95F45"/>
    <w:rsid w:val="00DB656D"/>
    <w:rsid w:val="00DC2A49"/>
    <w:rsid w:val="00DF245C"/>
    <w:rsid w:val="00DF35B3"/>
    <w:rsid w:val="00DF39DC"/>
    <w:rsid w:val="00E1009B"/>
    <w:rsid w:val="00E10736"/>
    <w:rsid w:val="00E25C54"/>
    <w:rsid w:val="00E266ED"/>
    <w:rsid w:val="00E53188"/>
    <w:rsid w:val="00E560B2"/>
    <w:rsid w:val="00E6029B"/>
    <w:rsid w:val="00E7259B"/>
    <w:rsid w:val="00E853AB"/>
    <w:rsid w:val="00EB0461"/>
    <w:rsid w:val="00EB4E45"/>
    <w:rsid w:val="00EC154F"/>
    <w:rsid w:val="00EC2B38"/>
    <w:rsid w:val="00EC4D34"/>
    <w:rsid w:val="00ED3430"/>
    <w:rsid w:val="00ED60F4"/>
    <w:rsid w:val="00EE48CB"/>
    <w:rsid w:val="00EF4033"/>
    <w:rsid w:val="00F12DB1"/>
    <w:rsid w:val="00F24E81"/>
    <w:rsid w:val="00F26046"/>
    <w:rsid w:val="00F37D63"/>
    <w:rsid w:val="00F4090D"/>
    <w:rsid w:val="00F77A71"/>
    <w:rsid w:val="00F82ED9"/>
    <w:rsid w:val="00FD532B"/>
    <w:rsid w:val="00FE0227"/>
    <w:rsid w:val="00FF6200"/>
    <w:rsid w:val="00FF6A52"/>
    <w:rsid w:val="00FF7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F698"/>
  <w15:chartTrackingRefBased/>
  <w15:docId w15:val="{8193D96D-923C-4238-81E6-2E68449D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038D0"/>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315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Знак Знак Знак1,Зн"/>
    <w:basedOn w:val="a"/>
    <w:link w:val="a5"/>
    <w:uiPriority w:val="99"/>
    <w:unhideWhenUsed/>
    <w:qFormat/>
    <w:rsid w:val="00B404FE"/>
    <w:pPr>
      <w:spacing w:after="0" w:line="240" w:lineRule="auto"/>
    </w:pPr>
    <w:rPr>
      <w:sz w:val="20"/>
      <w:szCs w:val="20"/>
    </w:rPr>
  </w:style>
  <w:style w:type="character" w:customStyle="1" w:styleId="a5">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Знак Знак Знак1 Знак"/>
    <w:basedOn w:val="a0"/>
    <w:link w:val="a4"/>
    <w:uiPriority w:val="99"/>
    <w:rsid w:val="00B404FE"/>
    <w:rPr>
      <w:sz w:val="20"/>
      <w:szCs w:val="20"/>
    </w:rPr>
  </w:style>
  <w:style w:type="character" w:styleId="a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0"/>
    <w:uiPriority w:val="99"/>
    <w:unhideWhenUsed/>
    <w:qFormat/>
    <w:rsid w:val="00B404FE"/>
    <w:rPr>
      <w:vertAlign w:val="superscript"/>
    </w:rPr>
  </w:style>
  <w:style w:type="character" w:styleId="a7">
    <w:name w:val="Strong"/>
    <w:qFormat/>
    <w:rsid w:val="00472663"/>
    <w:rPr>
      <w:rFonts w:cs="Times New Roman"/>
      <w:b/>
    </w:rPr>
  </w:style>
  <w:style w:type="character" w:styleId="a8">
    <w:name w:val="Hyperlink"/>
    <w:uiPriority w:val="99"/>
    <w:rsid w:val="003F0735"/>
    <w:rPr>
      <w:rFonts w:cs="Times New Roman"/>
      <w:color w:val="0000FF"/>
      <w:u w:val="single"/>
    </w:rPr>
  </w:style>
  <w:style w:type="paragraph" w:customStyle="1" w:styleId="ListNumberedMy">
    <w:name w:val="ListNumberedMy"/>
    <w:basedOn w:val="a"/>
    <w:rsid w:val="003F0735"/>
    <w:pPr>
      <w:widowControl w:val="0"/>
      <w:tabs>
        <w:tab w:val="num" w:pos="720"/>
      </w:tabs>
      <w:spacing w:after="0" w:line="240" w:lineRule="auto"/>
      <w:jc w:val="both"/>
    </w:pPr>
    <w:rPr>
      <w:rFonts w:ascii="Times New Roman CYR" w:eastAsia="Times New Roman" w:hAnsi="Times New Roman CYR" w:cs="Times New Roman"/>
      <w:sz w:val="20"/>
      <w:szCs w:val="20"/>
      <w:lang w:val="en-GB"/>
    </w:rPr>
  </w:style>
  <w:style w:type="paragraph" w:styleId="a9">
    <w:name w:val="List Paragraph"/>
    <w:aliases w:val="Абзац маркированнный,Bullet Number,Шаг процесса,1,UL,a_List_2,Предусловия,Светлая сетка - Акцент 31,Num Bullet 1,Индексы,Bullet List,FooterText,numbered"/>
    <w:basedOn w:val="a"/>
    <w:link w:val="aa"/>
    <w:uiPriority w:val="34"/>
    <w:qFormat/>
    <w:rsid w:val="003F0735"/>
    <w:pPr>
      <w:spacing w:after="200" w:line="276" w:lineRule="auto"/>
      <w:ind w:left="720"/>
      <w:contextualSpacing/>
    </w:pPr>
    <w:rPr>
      <w:rFonts w:ascii="Calibri" w:eastAsia="Times New Roman" w:hAnsi="Calibri" w:cs="Times New Roman"/>
    </w:rPr>
  </w:style>
  <w:style w:type="character" w:customStyle="1" w:styleId="aa">
    <w:name w:val="Абзац списка Знак"/>
    <w:aliases w:val="Абзац маркированнный Знак,Bullet Number Знак,Шаг процесса Знак,1 Знак,UL Знак,a_List_2 Знак,Предусловия Знак,Светлая сетка - Акцент 31 Знак,Num Bullet 1 Знак,Индексы Знак,Bullet List Знак,FooterText Знак,numbered Знак"/>
    <w:basedOn w:val="a0"/>
    <w:link w:val="a9"/>
    <w:uiPriority w:val="34"/>
    <w:locked/>
    <w:rsid w:val="003F0735"/>
    <w:rPr>
      <w:rFonts w:ascii="Calibri" w:eastAsia="Times New Roman" w:hAnsi="Calibri" w:cs="Times New Roman"/>
    </w:rPr>
  </w:style>
  <w:style w:type="character" w:styleId="ab">
    <w:name w:val="annotation reference"/>
    <w:basedOn w:val="a0"/>
    <w:uiPriority w:val="99"/>
    <w:semiHidden/>
    <w:unhideWhenUsed/>
    <w:rsid w:val="00422845"/>
    <w:rPr>
      <w:sz w:val="16"/>
      <w:szCs w:val="16"/>
    </w:rPr>
  </w:style>
  <w:style w:type="paragraph" w:styleId="ac">
    <w:name w:val="annotation text"/>
    <w:basedOn w:val="a"/>
    <w:link w:val="ad"/>
    <w:uiPriority w:val="99"/>
    <w:semiHidden/>
    <w:unhideWhenUsed/>
    <w:rsid w:val="00422845"/>
    <w:pPr>
      <w:spacing w:line="240" w:lineRule="auto"/>
    </w:pPr>
    <w:rPr>
      <w:sz w:val="20"/>
      <w:szCs w:val="20"/>
    </w:rPr>
  </w:style>
  <w:style w:type="character" w:customStyle="1" w:styleId="ad">
    <w:name w:val="Текст примечания Знак"/>
    <w:basedOn w:val="a0"/>
    <w:link w:val="ac"/>
    <w:uiPriority w:val="99"/>
    <w:semiHidden/>
    <w:rsid w:val="00422845"/>
    <w:rPr>
      <w:sz w:val="20"/>
      <w:szCs w:val="20"/>
    </w:rPr>
  </w:style>
  <w:style w:type="paragraph" w:styleId="ae">
    <w:name w:val="annotation subject"/>
    <w:basedOn w:val="ac"/>
    <w:next w:val="ac"/>
    <w:link w:val="af"/>
    <w:uiPriority w:val="99"/>
    <w:semiHidden/>
    <w:unhideWhenUsed/>
    <w:rsid w:val="00422845"/>
    <w:rPr>
      <w:b/>
      <w:bCs/>
    </w:rPr>
  </w:style>
  <w:style w:type="character" w:customStyle="1" w:styleId="af">
    <w:name w:val="Тема примечания Знак"/>
    <w:basedOn w:val="ad"/>
    <w:link w:val="ae"/>
    <w:uiPriority w:val="99"/>
    <w:semiHidden/>
    <w:rsid w:val="00422845"/>
    <w:rPr>
      <w:b/>
      <w:bCs/>
      <w:sz w:val="20"/>
      <w:szCs w:val="20"/>
    </w:rPr>
  </w:style>
  <w:style w:type="paragraph" w:styleId="af0">
    <w:name w:val="Balloon Text"/>
    <w:basedOn w:val="a"/>
    <w:link w:val="af1"/>
    <w:uiPriority w:val="99"/>
    <w:semiHidden/>
    <w:unhideWhenUsed/>
    <w:rsid w:val="00422845"/>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22845"/>
    <w:rPr>
      <w:rFonts w:ascii="Segoe UI" w:hAnsi="Segoe UI" w:cs="Segoe UI"/>
      <w:sz w:val="18"/>
      <w:szCs w:val="18"/>
    </w:rPr>
  </w:style>
  <w:style w:type="paragraph" w:styleId="2">
    <w:name w:val="Body Text Indent 2"/>
    <w:basedOn w:val="a"/>
    <w:link w:val="20"/>
    <w:uiPriority w:val="99"/>
    <w:unhideWhenUsed/>
    <w:rsid w:val="00664E30"/>
    <w:pPr>
      <w:spacing w:after="0" w:line="240" w:lineRule="auto"/>
      <w:ind w:firstLine="720"/>
      <w:jc w:val="both"/>
    </w:pPr>
    <w:rPr>
      <w:rFonts w:ascii="Times New Roman" w:eastAsia="Times New Roman" w:hAnsi="Times New Roman" w:cs="Times New Roman"/>
      <w:b/>
      <w:bCs/>
      <w:sz w:val="24"/>
      <w:szCs w:val="20"/>
      <w:lang w:eastAsia="ru-RU"/>
    </w:rPr>
  </w:style>
  <w:style w:type="character" w:customStyle="1" w:styleId="20">
    <w:name w:val="Основной текст с отступом 2 Знак"/>
    <w:basedOn w:val="a0"/>
    <w:link w:val="2"/>
    <w:uiPriority w:val="99"/>
    <w:rsid w:val="00664E30"/>
    <w:rPr>
      <w:rFonts w:ascii="Times New Roman" w:eastAsia="Times New Roman" w:hAnsi="Times New Roman" w:cs="Times New Roman"/>
      <w:b/>
      <w:bCs/>
      <w:sz w:val="24"/>
      <w:szCs w:val="20"/>
      <w:lang w:eastAsia="ru-RU"/>
    </w:rPr>
  </w:style>
  <w:style w:type="paragraph" w:styleId="af2">
    <w:name w:val="header"/>
    <w:basedOn w:val="a"/>
    <w:link w:val="af3"/>
    <w:uiPriority w:val="99"/>
    <w:unhideWhenUsed/>
    <w:rsid w:val="00B556C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B556C6"/>
  </w:style>
  <w:style w:type="paragraph" w:styleId="af4">
    <w:name w:val="footer"/>
    <w:basedOn w:val="a"/>
    <w:link w:val="af5"/>
    <w:uiPriority w:val="99"/>
    <w:unhideWhenUsed/>
    <w:rsid w:val="00B556C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B55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12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allinvestban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F06A4-6B95-4FD1-A9E4-5B65F7132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24</Pages>
  <Words>9736</Words>
  <Characters>55496</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Садчикова Татьяна Михайловна</dc:creator>
  <cp:keywords/>
  <dc:description/>
  <cp:lastModifiedBy>Грачёва Алёна Александровна</cp:lastModifiedBy>
  <cp:revision>6</cp:revision>
  <cp:lastPrinted>2024-05-27T11:28:00Z</cp:lastPrinted>
  <dcterms:created xsi:type="dcterms:W3CDTF">2024-07-23T15:04:00Z</dcterms:created>
  <dcterms:modified xsi:type="dcterms:W3CDTF">2024-09-18T08:36:00Z</dcterms:modified>
</cp:coreProperties>
</file>